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31" w:rsidRDefault="00717131" w:rsidP="00717131">
      <w:pPr>
        <w:tabs>
          <w:tab w:val="left" w:pos="4500"/>
          <w:tab w:val="left" w:pos="9180"/>
          <w:tab w:val="left" w:pos="936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9C2682" w:rsidRDefault="00717131" w:rsidP="00717131">
      <w:pPr>
        <w:tabs>
          <w:tab w:val="left" w:pos="4500"/>
          <w:tab w:val="left" w:pos="9180"/>
          <w:tab w:val="left" w:pos="936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Муниципальное бюджетное общеобразовательное учреждение  «</w:t>
      </w:r>
      <w:proofErr w:type="spellStart"/>
      <w:r>
        <w:rPr>
          <w:rFonts w:ascii="Times New Roman" w:eastAsia="Times New Roman" w:hAnsi="Times New Roman" w:cs="Times New Roman"/>
        </w:rPr>
        <w:t>Кудагинская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сош</w:t>
      </w:r>
      <w:proofErr w:type="spellEnd"/>
      <w:r>
        <w:rPr>
          <w:rFonts w:ascii="Times New Roman" w:eastAsia="Times New Roman" w:hAnsi="Times New Roman" w:cs="Times New Roman"/>
        </w:rPr>
        <w:t>»  имени  Курбанова А. Р.</w:t>
      </w:r>
    </w:p>
    <w:p w:rsidR="00717131" w:rsidRPr="005454C1" w:rsidRDefault="00717131" w:rsidP="00717131">
      <w:pPr>
        <w:tabs>
          <w:tab w:val="left" w:pos="4500"/>
          <w:tab w:val="left" w:pos="9180"/>
          <w:tab w:val="left" w:pos="9360"/>
        </w:tabs>
        <w:suppressAutoHyphens/>
        <w:spacing w:after="0" w:line="240" w:lineRule="auto"/>
        <w:ind w:firstLine="454"/>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717131" w:rsidRDefault="00717131"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717131" w:rsidRDefault="00717131"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717131" w:rsidRDefault="00717131"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Рабочая программа </w:t>
      </w:r>
      <w:proofErr w:type="gramStart"/>
      <w:r>
        <w:rPr>
          <w:rFonts w:ascii="Times New Roman" w:eastAsia="Times New Roman" w:hAnsi="Times New Roman" w:cs="Times New Roman"/>
          <w:sz w:val="52"/>
          <w:szCs w:val="52"/>
        </w:rPr>
        <w:t>по</w:t>
      </w:r>
      <w:proofErr w:type="gramEnd"/>
      <w:r>
        <w:rPr>
          <w:rFonts w:ascii="Times New Roman" w:eastAsia="Times New Roman" w:hAnsi="Times New Roman" w:cs="Times New Roman"/>
          <w:sz w:val="52"/>
          <w:szCs w:val="52"/>
        </w:rPr>
        <w:t xml:space="preserve"> </w:t>
      </w:r>
    </w:p>
    <w:p w:rsidR="00717131" w:rsidRPr="00717131" w:rsidRDefault="00717131" w:rsidP="00717131">
      <w:pPr>
        <w:tabs>
          <w:tab w:val="left" w:pos="4500"/>
          <w:tab w:val="left" w:pos="9180"/>
          <w:tab w:val="left" w:pos="9360"/>
        </w:tabs>
        <w:suppressAutoHyphens/>
        <w:spacing w:after="0" w:line="240" w:lineRule="auto"/>
        <w:ind w:firstLine="454"/>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                     </w:t>
      </w:r>
      <w:r w:rsidR="00D07D61">
        <w:rPr>
          <w:rFonts w:ascii="Times New Roman" w:eastAsia="Times New Roman" w:hAnsi="Times New Roman" w:cs="Times New Roman"/>
          <w:sz w:val="52"/>
          <w:szCs w:val="52"/>
        </w:rPr>
        <w:t xml:space="preserve">           Русскому  языку </w:t>
      </w:r>
      <w:r>
        <w:rPr>
          <w:rFonts w:ascii="Times New Roman" w:eastAsia="Times New Roman" w:hAnsi="Times New Roman" w:cs="Times New Roman"/>
          <w:sz w:val="52"/>
          <w:szCs w:val="52"/>
        </w:rPr>
        <w:t xml:space="preserve">  7 класс</w:t>
      </w: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717131" w:rsidRDefault="00717131"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2021-2022год</w:t>
      </w: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717131" w:rsidRDefault="00717131"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Магомедова х. Дж.</w:t>
      </w: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9C2682" w:rsidRPr="005454C1" w:rsidRDefault="009C2682"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p>
    <w:p w:rsidR="00FD1118" w:rsidRPr="005454C1" w:rsidRDefault="00FD1118"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r w:rsidRPr="005454C1">
        <w:rPr>
          <w:rFonts w:ascii="Times New Roman" w:eastAsia="Times New Roman" w:hAnsi="Times New Roman" w:cs="Times New Roman"/>
        </w:rPr>
        <w:t>ПОЯСНИТЕЛЬНАЯ ЗАПИСКА</w:t>
      </w:r>
    </w:p>
    <w:p w:rsidR="00FD1118" w:rsidRPr="005454C1" w:rsidRDefault="00FD111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rPr>
      </w:pPr>
      <w:r w:rsidRPr="005454C1">
        <w:rPr>
          <w:rFonts w:ascii="Times New Roman" w:eastAsia="Times New Roman" w:hAnsi="Times New Roman" w:cs="Times New Roman"/>
        </w:rPr>
        <w:t xml:space="preserve">Данная Рабочая программа составлена в соответствии с Федеральным государственным образовательным стандартом основного общего образования, на основе Примерной программы по русскому (родному) языку для 5-9 классов («Русский </w:t>
      </w:r>
      <w:proofErr w:type="spellStart"/>
      <w:r w:rsidRPr="005454C1">
        <w:rPr>
          <w:rFonts w:ascii="Times New Roman" w:eastAsia="Times New Roman" w:hAnsi="Times New Roman" w:cs="Times New Roman"/>
        </w:rPr>
        <w:t>язык</w:t>
      </w:r>
      <w:proofErr w:type="gramStart"/>
      <w:r w:rsidRPr="005454C1">
        <w:rPr>
          <w:rFonts w:ascii="Times New Roman" w:eastAsia="Times New Roman" w:hAnsi="Times New Roman" w:cs="Times New Roman"/>
        </w:rPr>
        <w:t>.Р</w:t>
      </w:r>
      <w:proofErr w:type="gramEnd"/>
      <w:r w:rsidRPr="005454C1">
        <w:rPr>
          <w:rFonts w:ascii="Times New Roman" w:eastAsia="Times New Roman" w:hAnsi="Times New Roman" w:cs="Times New Roman"/>
        </w:rPr>
        <w:t>абочие</w:t>
      </w:r>
      <w:proofErr w:type="spellEnd"/>
      <w:r w:rsidRPr="005454C1">
        <w:rPr>
          <w:rFonts w:ascii="Times New Roman" w:eastAsia="Times New Roman" w:hAnsi="Times New Roman" w:cs="Times New Roman"/>
        </w:rPr>
        <w:t xml:space="preserve"> программы.» Предметная линия учебников Т.А. </w:t>
      </w:r>
      <w:proofErr w:type="spellStart"/>
      <w:r w:rsidRPr="005454C1">
        <w:rPr>
          <w:rFonts w:ascii="Times New Roman" w:eastAsia="Times New Roman" w:hAnsi="Times New Roman" w:cs="Times New Roman"/>
        </w:rPr>
        <w:t>Ладыженской</w:t>
      </w:r>
      <w:proofErr w:type="spellEnd"/>
      <w:r w:rsidRPr="005454C1">
        <w:rPr>
          <w:rFonts w:ascii="Times New Roman" w:eastAsia="Times New Roman" w:hAnsi="Times New Roman" w:cs="Times New Roman"/>
        </w:rPr>
        <w:t xml:space="preserve">, М.Т. Баранова, Л.А. </w:t>
      </w:r>
      <w:proofErr w:type="spellStart"/>
      <w:r w:rsidRPr="005454C1">
        <w:rPr>
          <w:rFonts w:ascii="Times New Roman" w:eastAsia="Times New Roman" w:hAnsi="Times New Roman" w:cs="Times New Roman"/>
        </w:rPr>
        <w:t>Тростенцовой</w:t>
      </w:r>
      <w:proofErr w:type="spellEnd"/>
      <w:r w:rsidRPr="005454C1">
        <w:rPr>
          <w:rFonts w:ascii="Times New Roman" w:eastAsia="Times New Roman" w:hAnsi="Times New Roman" w:cs="Times New Roman"/>
        </w:rPr>
        <w:t xml:space="preserve">. 5-9 классы – М.: Просвещение). Тематическое планирование составлено на основе учебника «Русский язык» для 7 класса общеобразовательной школы авторов М. Т. Баранова, Т. А. </w:t>
      </w:r>
      <w:proofErr w:type="spellStart"/>
      <w:r w:rsidRPr="005454C1">
        <w:rPr>
          <w:rFonts w:ascii="Times New Roman" w:eastAsia="Times New Roman" w:hAnsi="Times New Roman" w:cs="Times New Roman"/>
        </w:rPr>
        <w:t>Ладыженской</w:t>
      </w:r>
      <w:proofErr w:type="spellEnd"/>
      <w:r w:rsidRPr="005454C1">
        <w:rPr>
          <w:rFonts w:ascii="Times New Roman" w:eastAsia="Times New Roman" w:hAnsi="Times New Roman" w:cs="Times New Roman"/>
        </w:rPr>
        <w:t xml:space="preserve">, Л. А. </w:t>
      </w:r>
      <w:proofErr w:type="spellStart"/>
      <w:r w:rsidRPr="005454C1">
        <w:rPr>
          <w:rFonts w:ascii="Times New Roman" w:eastAsia="Times New Roman" w:hAnsi="Times New Roman" w:cs="Times New Roman"/>
        </w:rPr>
        <w:t>Тростенцовой</w:t>
      </w:r>
      <w:proofErr w:type="spellEnd"/>
      <w:r w:rsidRPr="005454C1">
        <w:rPr>
          <w:rFonts w:ascii="Times New Roman" w:eastAsia="Times New Roman" w:hAnsi="Times New Roman" w:cs="Times New Roman"/>
        </w:rPr>
        <w:t xml:space="preserve"> и др. (М., Просвещение).</w:t>
      </w:r>
    </w:p>
    <w:p w:rsidR="00FD1118" w:rsidRPr="00957AA3" w:rsidRDefault="00FD1118" w:rsidP="005205F4">
      <w:pPr>
        <w:suppressAutoHyphens/>
        <w:spacing w:after="0" w:line="240" w:lineRule="auto"/>
        <w:jc w:val="both"/>
        <w:rPr>
          <w:rFonts w:ascii="Times New Roman" w:eastAsia="Times New Roman" w:hAnsi="Times New Roman" w:cs="Times New Roman"/>
          <w:b/>
        </w:rPr>
      </w:pPr>
      <w:r w:rsidRPr="00957AA3">
        <w:rPr>
          <w:rFonts w:ascii="Times New Roman" w:eastAsia="Times New Roman" w:hAnsi="Times New Roman" w:cs="Times New Roman"/>
          <w:b/>
        </w:rPr>
        <w:t>Цели и задачи: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Развитие речевой и мыслительной деятельности; коммуникативных умений и навыков; готовности и способности к речевому взаимодействию; потребности в речевом самосовершенствовании;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Формирование умений опознавать, анализировать, классифицировать языковые факты, оценивать их с точки зрения нормативности и соответствия сфере и ситуации общения; осуществлять информационный поиск, извлекать и преобразовывать необходимую информацию;</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Применение полученных знаний и умений в речевой практике.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Достижение этих целей осуществляется в процессе формирования коммуникативной, языковой и лингвистической (языковедческой), </w:t>
      </w:r>
      <w:proofErr w:type="spellStart"/>
      <w:r w:rsidRPr="005454C1">
        <w:rPr>
          <w:rFonts w:ascii="Times New Roman" w:eastAsia="Times New Roman" w:hAnsi="Times New Roman" w:cs="Times New Roman"/>
        </w:rPr>
        <w:t>культуроведческой</w:t>
      </w:r>
      <w:proofErr w:type="spellEnd"/>
      <w:r w:rsidRPr="005454C1">
        <w:rPr>
          <w:rFonts w:ascii="Times New Roman" w:eastAsia="Times New Roman" w:hAnsi="Times New Roman" w:cs="Times New Roman"/>
        </w:rPr>
        <w:t xml:space="preserve"> компетенций. </w:t>
      </w:r>
      <w:r w:rsidRPr="005454C1">
        <w:rPr>
          <w:rFonts w:ascii="Times New Roman" w:eastAsia="Times New Roman" w:hAnsi="Times New Roman" w:cs="Times New Roman"/>
          <w:b/>
        </w:rPr>
        <w:t>Коммуникативная компетенция</w:t>
      </w:r>
      <w:r w:rsidRPr="005454C1">
        <w:rPr>
          <w:rFonts w:ascii="Times New Roman" w:eastAsia="Times New Roman" w:hAnsi="Times New Roman" w:cs="Times New Roman"/>
        </w:rPr>
        <w:t xml:space="preserve"> – знаний,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Языковая и лингвистическая (языковедческая) компетенция</w:t>
      </w:r>
      <w:r w:rsidRPr="005454C1">
        <w:rPr>
          <w:rFonts w:ascii="Times New Roman" w:eastAsia="Times New Roman" w:hAnsi="Times New Roman" w:cs="Times New Roman"/>
        </w:rPr>
        <w:t xml:space="preserve"> – это знание основ науки о языке как системе, владение способами и навыками действий с изучаемым и изученным материалом. </w:t>
      </w:r>
      <w:proofErr w:type="spellStart"/>
      <w:r w:rsidRPr="005454C1">
        <w:rPr>
          <w:rFonts w:ascii="Times New Roman" w:eastAsia="Times New Roman" w:hAnsi="Times New Roman" w:cs="Times New Roman"/>
          <w:b/>
        </w:rPr>
        <w:t>Культуроведческая</w:t>
      </w:r>
      <w:proofErr w:type="spellEnd"/>
      <w:r w:rsidRPr="005454C1">
        <w:rPr>
          <w:rFonts w:ascii="Times New Roman" w:eastAsia="Times New Roman" w:hAnsi="Times New Roman" w:cs="Times New Roman"/>
          <w:b/>
        </w:rPr>
        <w:t xml:space="preserve"> компетенция</w:t>
      </w:r>
      <w:r w:rsidRPr="005454C1">
        <w:rPr>
          <w:rFonts w:ascii="Times New Roman" w:eastAsia="Times New Roman" w:hAnsi="Times New Roman" w:cs="Times New Roman"/>
        </w:rPr>
        <w:t xml:space="preserve"> – это знания, умения и навыки, необходимые для усвоения национально-культурной специфики русского языка, овладения русским речевым этикетом.</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МЕСТО ПРЕДМЕТА В  УЧЕБНОМ ПЛАНЕ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На изучение предмета отводится  </w:t>
      </w:r>
      <w:r w:rsidR="005454C1">
        <w:rPr>
          <w:rFonts w:ascii="Times New Roman" w:eastAsia="Times New Roman" w:hAnsi="Times New Roman" w:cs="Times New Roman"/>
        </w:rPr>
        <w:t xml:space="preserve">4 </w:t>
      </w:r>
      <w:r w:rsidRPr="005454C1">
        <w:rPr>
          <w:rFonts w:ascii="Times New Roman" w:eastAsia="Times New Roman" w:hAnsi="Times New Roman" w:cs="Times New Roman"/>
        </w:rPr>
        <w:t>часа в неделю, итого 136 часов за учебный год.</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ИСПОЛЬЗУЕМЫЙ УЧЕБНО-МЕТОДИЧЕСКИЙ КОМПЛЕКТ</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Русский язык. 7 класс. Учебник для общеобразовательных организаций. / М.Т.Баранов, </w:t>
      </w:r>
      <w:proofErr w:type="spellStart"/>
      <w:r w:rsidRPr="005454C1">
        <w:rPr>
          <w:rFonts w:ascii="Times New Roman" w:eastAsia="Times New Roman" w:hAnsi="Times New Roman" w:cs="Times New Roman"/>
        </w:rPr>
        <w:t>Т.А.Ладыженская</w:t>
      </w:r>
      <w:proofErr w:type="spellEnd"/>
      <w:r w:rsidRPr="005454C1">
        <w:rPr>
          <w:rFonts w:ascii="Times New Roman" w:eastAsia="Times New Roman" w:hAnsi="Times New Roman" w:cs="Times New Roman"/>
        </w:rPr>
        <w:t xml:space="preserve">, </w:t>
      </w:r>
      <w:proofErr w:type="spellStart"/>
      <w:r w:rsidRPr="005454C1">
        <w:rPr>
          <w:rFonts w:ascii="Times New Roman" w:eastAsia="Times New Roman" w:hAnsi="Times New Roman" w:cs="Times New Roman"/>
        </w:rPr>
        <w:t>Л.А.Тростенцова</w:t>
      </w:r>
      <w:proofErr w:type="spellEnd"/>
      <w:r w:rsidRPr="005454C1">
        <w:rPr>
          <w:rFonts w:ascii="Times New Roman" w:eastAsia="Times New Roman" w:hAnsi="Times New Roman" w:cs="Times New Roman"/>
        </w:rPr>
        <w:t xml:space="preserve"> и др.; </w:t>
      </w:r>
      <w:proofErr w:type="spellStart"/>
      <w:r w:rsidRPr="005454C1">
        <w:rPr>
          <w:rFonts w:ascii="Times New Roman" w:eastAsia="Times New Roman" w:hAnsi="Times New Roman" w:cs="Times New Roman"/>
        </w:rPr>
        <w:t>науч</w:t>
      </w:r>
      <w:proofErr w:type="spellEnd"/>
      <w:r w:rsidRPr="005454C1">
        <w:rPr>
          <w:rFonts w:ascii="Times New Roman" w:eastAsia="Times New Roman" w:hAnsi="Times New Roman" w:cs="Times New Roman"/>
        </w:rPr>
        <w:t xml:space="preserve">. ред. </w:t>
      </w:r>
      <w:proofErr w:type="spellStart"/>
      <w:r w:rsidRPr="005454C1">
        <w:rPr>
          <w:rFonts w:ascii="Times New Roman" w:eastAsia="Times New Roman" w:hAnsi="Times New Roman" w:cs="Times New Roman"/>
        </w:rPr>
        <w:t>Н.М.Шанский</w:t>
      </w:r>
      <w:proofErr w:type="spellEnd"/>
      <w:r w:rsidRPr="005454C1">
        <w:rPr>
          <w:rFonts w:ascii="Times New Roman" w:eastAsia="Times New Roman" w:hAnsi="Times New Roman" w:cs="Times New Roman"/>
        </w:rPr>
        <w:t>.– М.: Просвещение.</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ИСПОЛЬЗУЕМЫЕ ТЕХНОЛОГИИ</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Технология развивающего обучения предполагает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 </w:t>
      </w:r>
      <w:r w:rsidRPr="005454C1">
        <w:rPr>
          <w:rFonts w:ascii="Times New Roman" w:eastAsia="Times New Roman" w:hAnsi="Times New Roman" w:cs="Times New Roman"/>
        </w:rPr>
        <w:lastRenderedPageBreak/>
        <w:t xml:space="preserve">Игровые технологии являются составной частью педагогических технологий.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w:t>
      </w:r>
      <w:proofErr w:type="gramStart"/>
      <w:r w:rsidRPr="005454C1">
        <w:rPr>
          <w:rFonts w:ascii="Times New Roman" w:eastAsia="Times New Roman" w:hAnsi="Times New Roman" w:cs="Times New Roman"/>
        </w:rPr>
        <w:t>Цель проектного обучения состоит в том, чтобы создать условия,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roofErr w:type="gramEnd"/>
      <w:r w:rsidRPr="005454C1">
        <w:rPr>
          <w:rFonts w:ascii="Times New Roman" w:eastAsia="Times New Roman" w:hAnsi="Times New Roman" w:cs="Times New Roman"/>
        </w:rPr>
        <w:t xml:space="preserve"> развивают системное мышление. При обучении в сотрудничестве главной силой, влияющей на учебный процесс, стало влияние коллектива, учебной группы, что практически невозможно при традиционном обучении. Эта педагогическая технология считается одной из самых трудоемких и не всегда дающей ожидаемый результат, зачастую непредсказуемой. Учителю порой бывает сложно оказать помощь каждому конкретному ученику в классе. Обучение в сотрудничестве решает эту задачу. Учащиеся, работая в небольших группах, учатся помогать друг другу и отвечать за успехи каждого. Целью обучения в сотрудничестве является не только овладение знаниями, умениями и навыками каждым учеником на уровне, соответствующем его индивидуальным особенностям развития. Очень важен эффект социализации, формирования коммуникативных умений. Проблемное обучение — это тип развивающего обучения, содержание которого представлено системой проблемных задач различного уровня сложности, в процессе решения которых учащиеся овладевают новыми знаниями и способами действия, а через это происходит формирование творческих способностей: продуктивного мышления, воображения, познавательной мотивации, эмоционального интеллекта.  </w:t>
      </w:r>
      <w:proofErr w:type="spellStart"/>
      <w:r w:rsidRPr="005454C1">
        <w:rPr>
          <w:rFonts w:ascii="Times New Roman" w:eastAsia="Times New Roman" w:hAnsi="Times New Roman" w:cs="Times New Roman"/>
        </w:rPr>
        <w:t>Здоровьесберегающие</w:t>
      </w:r>
      <w:proofErr w:type="spellEnd"/>
      <w:r w:rsidRPr="005454C1">
        <w:rPr>
          <w:rFonts w:ascii="Times New Roman" w:eastAsia="Times New Roman" w:hAnsi="Times New Roman" w:cs="Times New Roman"/>
        </w:rPr>
        <w:t xml:space="preserve"> технологии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Исследовательское обучение – особый подход к обучению, построенный на основе естественного стремления ребенка к самостоятельному изучению (познанию) окружающего мира. При исследовательском обучении большое значение имеют интересы и склонности учащегося и мотивация его познавательной активности. Информационная технология – это педагогическая технология, использующая специальные способы, программные и технические средства (кино, аудио – и видео средства, компьютеры) для работы с информацией, позволяющая значительно повысить качество обучения, ускорить передачу знаний и накопленного технологического и социального опыта человечества не только от поколения к поколению, но и от одного человека другому.</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240C48" w:rsidP="005205F4">
      <w:pPr>
        <w:suppressAutoHyphens/>
        <w:spacing w:after="0" w:line="240" w:lineRule="auto"/>
        <w:jc w:val="center"/>
        <w:rPr>
          <w:rFonts w:ascii="Times New Roman" w:eastAsia="Times New Roman" w:hAnsi="Times New Roman" w:cs="Times New Roman"/>
          <w:bCs/>
        </w:rPr>
      </w:pPr>
      <w:r w:rsidRPr="005454C1">
        <w:rPr>
          <w:rFonts w:ascii="Times New Roman" w:eastAsia="Times New Roman" w:hAnsi="Times New Roman" w:cs="Times New Roman"/>
          <w:bCs/>
        </w:rPr>
        <w:t>СОДЕРЖАНИЕ УЧЕБНОГО КУРСА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Введение. </w:t>
      </w:r>
      <w:r w:rsidRPr="005454C1">
        <w:rPr>
          <w:rFonts w:ascii="Times New Roman" w:eastAsia="Calibri" w:hAnsi="Times New Roman" w:cs="Times New Roman"/>
        </w:rPr>
        <w:t>Русский язык как развивающееся явление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Повторение </w:t>
      </w:r>
      <w:proofErr w:type="gramStart"/>
      <w:r w:rsidRPr="005454C1">
        <w:rPr>
          <w:rFonts w:ascii="Times New Roman" w:eastAsia="Calibri" w:hAnsi="Times New Roman" w:cs="Times New Roman"/>
          <w:b/>
        </w:rPr>
        <w:t>изученного</w:t>
      </w:r>
      <w:proofErr w:type="gramEnd"/>
      <w:r w:rsidRPr="005454C1">
        <w:rPr>
          <w:rFonts w:ascii="Times New Roman" w:eastAsia="Calibri" w:hAnsi="Times New Roman" w:cs="Times New Roman"/>
          <w:b/>
        </w:rPr>
        <w:t xml:space="preserve"> в 5-6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Синтаксис. Синтаксический разбор. Пунктуация. Пунктуационный разбор. Лексика и фразеология. Фонетика и орфография. Фонетический разбор слова. Словообразование и орфография. Морфемный и словообразовательный разбор. Морфология и орфография. Морфологический разбор слова.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Стили литературного языка. Диалог. Виды диалогов. Публицистический стиль.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Морфология и орфография. Культура речи. 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Описание внешности человека.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Страдательные причастия настоящего времени. Гласные в суффиксах страдательных причастий настоящего времени. Сострадательные причастия прошедшего времени. Гласные </w:t>
      </w:r>
      <w:proofErr w:type="gramStart"/>
      <w:r w:rsidRPr="005454C1">
        <w:rPr>
          <w:rFonts w:ascii="Times New Roman" w:eastAsia="Calibri" w:hAnsi="Times New Roman" w:cs="Times New Roman"/>
        </w:rPr>
        <w:t>перед</w:t>
      </w:r>
      <w:proofErr w:type="gramEnd"/>
      <w:r w:rsidRPr="005454C1">
        <w:rPr>
          <w:rFonts w:ascii="Times New Roman" w:eastAsia="Calibri" w:hAnsi="Times New Roman" w:cs="Times New Roman"/>
        </w:rPr>
        <w:t xml:space="preserve"> </w:t>
      </w:r>
      <w:proofErr w:type="spellStart"/>
      <w:r w:rsidRPr="005454C1">
        <w:rPr>
          <w:rFonts w:ascii="Times New Roman" w:eastAsia="Calibri" w:hAnsi="Times New Roman" w:cs="Times New Roman"/>
        </w:rPr>
        <w:t>н</w:t>
      </w:r>
      <w:proofErr w:type="spellEnd"/>
      <w:r w:rsidRPr="005454C1">
        <w:rPr>
          <w:rFonts w:ascii="Times New Roman" w:eastAsia="Calibri" w:hAnsi="Times New Roman" w:cs="Times New Roman"/>
        </w:rPr>
        <w:t xml:space="preserve"> в полных и кратких страдательных причастиях. Одна и две </w:t>
      </w:r>
      <w:proofErr w:type="spellStart"/>
      <w:proofErr w:type="gramStart"/>
      <w:r w:rsidRPr="005454C1">
        <w:rPr>
          <w:rFonts w:ascii="Times New Roman" w:eastAsia="Calibri" w:hAnsi="Times New Roman" w:cs="Times New Roman"/>
        </w:rPr>
        <w:t>н</w:t>
      </w:r>
      <w:proofErr w:type="spellEnd"/>
      <w:proofErr w:type="gramEnd"/>
      <w:r w:rsidRPr="005454C1">
        <w:rPr>
          <w:rFonts w:ascii="Times New Roman" w:eastAsia="Calibri" w:hAnsi="Times New Roman" w:cs="Times New Roman"/>
        </w:rPr>
        <w:t xml:space="preserve"> </w:t>
      </w:r>
      <w:proofErr w:type="gramStart"/>
      <w:r w:rsidRPr="005454C1">
        <w:rPr>
          <w:rFonts w:ascii="Times New Roman" w:eastAsia="Calibri" w:hAnsi="Times New Roman" w:cs="Times New Roman"/>
        </w:rPr>
        <w:t>в</w:t>
      </w:r>
      <w:proofErr w:type="gramEnd"/>
      <w:r w:rsidRPr="005454C1">
        <w:rPr>
          <w:rFonts w:ascii="Times New Roman" w:eastAsia="Calibri" w:hAnsi="Times New Roman" w:cs="Times New Roman"/>
        </w:rPr>
        <w:t xml:space="preserve"> суффиксах страдательных причастий прошедшего времени. Одна буква </w:t>
      </w:r>
      <w:proofErr w:type="spellStart"/>
      <w:proofErr w:type="gramStart"/>
      <w:r w:rsidRPr="005454C1">
        <w:rPr>
          <w:rFonts w:ascii="Times New Roman" w:eastAsia="Calibri" w:hAnsi="Times New Roman" w:cs="Times New Roman"/>
        </w:rPr>
        <w:t>н</w:t>
      </w:r>
      <w:proofErr w:type="spellEnd"/>
      <w:proofErr w:type="gramEnd"/>
      <w:r w:rsidRPr="005454C1">
        <w:rPr>
          <w:rFonts w:ascii="Times New Roman" w:eastAsia="Calibri" w:hAnsi="Times New Roman" w:cs="Times New Roman"/>
        </w:rPr>
        <w:t xml:space="preserve"> в отглагольных прилагательных. Одна и две </w:t>
      </w:r>
      <w:proofErr w:type="spellStart"/>
      <w:proofErr w:type="gramStart"/>
      <w:r w:rsidRPr="005454C1">
        <w:rPr>
          <w:rFonts w:ascii="Times New Roman" w:eastAsia="Calibri" w:hAnsi="Times New Roman" w:cs="Times New Roman"/>
        </w:rPr>
        <w:t>н</w:t>
      </w:r>
      <w:proofErr w:type="spellEnd"/>
      <w:proofErr w:type="gramEnd"/>
      <w:r w:rsidRPr="005454C1">
        <w:rPr>
          <w:rFonts w:ascii="Times New Roman" w:eastAsia="Calibri" w:hAnsi="Times New Roman" w:cs="Times New Roman"/>
        </w:rPr>
        <w:t xml:space="preserve"> в суффиксах кратких страдательных причастий и в кратких отглагольных прилагательных. Морфологический разбор причастия. Слитное и раздельное написание не с причастиями. Буквы е и ё после шипящих в суффиксах страдательных причастий прошедшего времени.</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lastRenderedPageBreak/>
        <w:t>Р.Р.</w:t>
      </w:r>
      <w:r w:rsidRPr="005454C1">
        <w:rPr>
          <w:rFonts w:ascii="Times New Roman" w:eastAsia="Calibri" w:hAnsi="Times New Roman" w:cs="Times New Roman"/>
        </w:rPr>
        <w:t xml:space="preserve"> Конструирование текста. Текст. Тип речи. Стиль речи. Основная мысль текста. Аргументация собственного мнения. Составление диалогов.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Сочинение – описание внешности.</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Деепричастие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Деепричастие как часть речи. Деепричастный оборот. Запятые при деепричастном обороте. Раздельное написание не с деепричастиями. Деепричастия несовершенного вида. Деепричастия совершенного вида. Морфологический разбор деепричастия.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Тип речи. Стиль речи. Основная мысль текста. Аргументация собственного мнения. Составление рассказа по картине.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Наречие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Наречие как часть речи. Смысловые группы наречий. Степени сравнения наречий. Морфологический разбор наречий. Слитное и раздельное написание не с наречиями на –о и –е. Буквы е и </w:t>
      </w:r>
      <w:proofErr w:type="spellStart"/>
      <w:proofErr w:type="gramStart"/>
      <w:r w:rsidRPr="005454C1">
        <w:rPr>
          <w:rFonts w:ascii="Times New Roman" w:eastAsia="Calibri" w:hAnsi="Times New Roman" w:cs="Times New Roman"/>
        </w:rPr>
        <w:t>и</w:t>
      </w:r>
      <w:proofErr w:type="spellEnd"/>
      <w:proofErr w:type="gramEnd"/>
      <w:r w:rsidRPr="005454C1">
        <w:rPr>
          <w:rFonts w:ascii="Times New Roman" w:eastAsia="Calibri" w:hAnsi="Times New Roman" w:cs="Times New Roman"/>
        </w:rPr>
        <w:t xml:space="preserve"> в приставках не и ни отрицательных наречий. Одна и две </w:t>
      </w:r>
      <w:proofErr w:type="spellStart"/>
      <w:r w:rsidRPr="005454C1">
        <w:rPr>
          <w:rFonts w:ascii="Times New Roman" w:eastAsia="Calibri" w:hAnsi="Times New Roman" w:cs="Times New Roman"/>
        </w:rPr>
        <w:t>н</w:t>
      </w:r>
      <w:proofErr w:type="spellEnd"/>
      <w:r w:rsidRPr="005454C1">
        <w:rPr>
          <w:rFonts w:ascii="Times New Roman" w:eastAsia="Calibri" w:hAnsi="Times New Roman" w:cs="Times New Roman"/>
        </w:rPr>
        <w:t xml:space="preserve"> в наречиях на </w:t>
      </w:r>
      <w:proofErr w:type="gramStart"/>
      <w:r w:rsidRPr="005454C1">
        <w:rPr>
          <w:rFonts w:ascii="Times New Roman" w:eastAsia="Calibri" w:hAnsi="Times New Roman" w:cs="Times New Roman"/>
        </w:rPr>
        <w:t>–о</w:t>
      </w:r>
      <w:proofErr w:type="gramEnd"/>
      <w:r w:rsidRPr="005454C1">
        <w:rPr>
          <w:rFonts w:ascii="Times New Roman" w:eastAsia="Calibri" w:hAnsi="Times New Roman" w:cs="Times New Roman"/>
        </w:rPr>
        <w:t xml:space="preserve"> и –е. Описание действий. Буквы о и е после шипящих на конце наречий. Буквы </w:t>
      </w:r>
      <w:proofErr w:type="gramStart"/>
      <w:r w:rsidRPr="005454C1">
        <w:rPr>
          <w:rFonts w:ascii="Times New Roman" w:eastAsia="Calibri" w:hAnsi="Times New Roman" w:cs="Times New Roman"/>
        </w:rPr>
        <w:t>о</w:t>
      </w:r>
      <w:proofErr w:type="gramEnd"/>
      <w:r w:rsidRPr="005454C1">
        <w:rPr>
          <w:rFonts w:ascii="Times New Roman" w:eastAsia="Calibri" w:hAnsi="Times New Roman" w:cs="Times New Roman"/>
        </w:rPr>
        <w:t xml:space="preserve"> и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Творческое задание по картине. Сочинение-рассуждение. Сложный план. Устный рассказ по опорным словам.</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Заметка в стенгазету. Рассказ от имени героя картины. Отзыв.</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Учебно-научная речь</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Учебно-научная речь. Отзыв. Учебный доклад.</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учебно-научного стиля. Отзыв о прочитанной книге. Текст учебного доклада.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Категория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Категория состояния как часть речи. Морфологический разбор категорий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Сжатое изложение. Текст. Тип речи. Стиль речи. Основная мысль текста.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Аргументация собственного мнения.</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Служебные части речи. Предлог</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Предлог как часть речи. Употребление предлога.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 Составление диалога.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Союз</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Сочинительные союзы. Подчинительные союзы. Морфологический разбор слова. Слитное написание союзов также, тоже, чтобы. Повторение сведений о предлогах и союзах.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плана публицистического текста. Публицистический стиль. Текст. Стили речи. Составление диалога. Впечатление от картины.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Частица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не и ни. Различение частицы не и приставки не-. Частица ни, приставка ни-, союз ни…</w:t>
      </w:r>
      <w:proofErr w:type="gramStart"/>
      <w:r w:rsidRPr="005454C1">
        <w:rPr>
          <w:rFonts w:ascii="Times New Roman" w:eastAsia="Calibri" w:hAnsi="Times New Roman" w:cs="Times New Roman"/>
        </w:rPr>
        <w:t>ни</w:t>
      </w:r>
      <w:proofErr w:type="gramEnd"/>
      <w:r w:rsidRPr="005454C1">
        <w:rPr>
          <w:rFonts w:ascii="Times New Roman" w:eastAsia="Calibri" w:hAnsi="Times New Roman" w:cs="Times New Roman"/>
        </w:rPr>
        <w:t>.</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рассказа по рисунку. Инструкция. Выступление по картине. Сочинение-рассказ по сюжету. Составление плана публицистического текста. Публицистический стиль. Текст. Стили речи.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Междометие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Междометие как часть речи. Дефис в междометиях. Знаки препинания при междометиях.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Повторение и систематизация </w:t>
      </w:r>
      <w:proofErr w:type="gramStart"/>
      <w:r w:rsidRPr="005454C1">
        <w:rPr>
          <w:rFonts w:ascii="Times New Roman" w:eastAsia="Calibri" w:hAnsi="Times New Roman" w:cs="Times New Roman"/>
          <w:b/>
        </w:rPr>
        <w:t>изученного</w:t>
      </w:r>
      <w:proofErr w:type="gramEnd"/>
      <w:r w:rsidRPr="005454C1">
        <w:rPr>
          <w:rFonts w:ascii="Times New Roman" w:eastAsia="Calibri" w:hAnsi="Times New Roman" w:cs="Times New Roman"/>
          <w:b/>
        </w:rPr>
        <w:t xml:space="preserve"> в 5-7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lastRenderedPageBreak/>
        <w:t>Разделы науки о русском языке. Текст. Стили речи. Фонетика. Графика. Лексика и фразеология.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w:t>
      </w:r>
    </w:p>
    <w:p w:rsidR="00FD1118" w:rsidRPr="005454C1" w:rsidRDefault="00FD1118" w:rsidP="005205F4">
      <w:pPr>
        <w:suppressAutoHyphens/>
        <w:spacing w:line="240" w:lineRule="auto"/>
        <w:jc w:val="both"/>
        <w:rPr>
          <w:rFonts w:ascii="Times New Roman" w:hAnsi="Times New Roman" w:cs="Times New Roman"/>
          <w:color w:val="000000"/>
          <w:spacing w:val="4"/>
        </w:rPr>
      </w:pPr>
    </w:p>
    <w:p w:rsidR="00240C48" w:rsidRPr="005454C1" w:rsidRDefault="00240C48" w:rsidP="005205F4">
      <w:pPr>
        <w:tabs>
          <w:tab w:val="left" w:pos="4500"/>
          <w:tab w:val="left" w:pos="9180"/>
          <w:tab w:val="left" w:pos="9360"/>
        </w:tabs>
        <w:suppressAutoHyphens/>
        <w:spacing w:after="0" w:line="240" w:lineRule="auto"/>
        <w:ind w:left="829"/>
        <w:contextualSpacing/>
        <w:jc w:val="center"/>
        <w:rPr>
          <w:rFonts w:ascii="Times New Roman" w:eastAsia="Times New Roman" w:hAnsi="Times New Roman" w:cs="Times New Roman"/>
        </w:rPr>
      </w:pPr>
      <w:r w:rsidRPr="005454C1">
        <w:rPr>
          <w:rFonts w:ascii="Times New Roman" w:eastAsia="Times New Roman" w:hAnsi="Times New Roman" w:cs="Times New Roman"/>
        </w:rPr>
        <w:t>ПЛАНИРУЕМЫЕ РЕЗУЛЬТАТЫ</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Личностными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w:t>
      </w:r>
    </w:p>
    <w:p w:rsidR="00240C48" w:rsidRPr="005454C1" w:rsidRDefault="00240C48" w:rsidP="005205F4">
      <w:pPr>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w:t>
      </w:r>
      <w:proofErr w:type="gramEnd"/>
      <w:r w:rsidRPr="005454C1">
        <w:rPr>
          <w:rFonts w:ascii="Times New Roman" w:eastAsia="Times New Roman" w:hAnsi="Times New Roman" w:cs="Times New Roman"/>
        </w:rPr>
        <w:t xml:space="preserve"> стремление к речевому самосовершенствованию; достаточный объём словарного запаса и усвоенных грамматических сре</w:t>
      </w:r>
      <w:proofErr w:type="gramStart"/>
      <w:r w:rsidRPr="005454C1">
        <w:rPr>
          <w:rFonts w:ascii="Times New Roman" w:eastAsia="Times New Roman" w:hAnsi="Times New Roman" w:cs="Times New Roman"/>
        </w:rPr>
        <w:t>дств дл</w:t>
      </w:r>
      <w:proofErr w:type="gramEnd"/>
      <w:r w:rsidRPr="005454C1">
        <w:rPr>
          <w:rFonts w:ascii="Times New Roman" w:eastAsia="Times New Roman" w:hAnsi="Times New Roman" w:cs="Times New Roman"/>
        </w:rPr>
        <w:t>я свободного выражения мыслей и чувств в процессе речевого общения; способность к самооценке на основе наблюдения за собственной речью.</w:t>
      </w:r>
    </w:p>
    <w:p w:rsidR="00240C48" w:rsidRPr="005454C1" w:rsidRDefault="00240C48" w:rsidP="005205F4">
      <w:pPr>
        <w:suppressAutoHyphens/>
        <w:spacing w:after="0" w:line="240" w:lineRule="auto"/>
        <w:jc w:val="both"/>
        <w:rPr>
          <w:rFonts w:ascii="Times New Roman" w:eastAsia="Times New Roman" w:hAnsi="Times New Roman" w:cs="Times New Roman"/>
        </w:rPr>
      </w:pPr>
      <w:proofErr w:type="spellStart"/>
      <w:r w:rsidRPr="005454C1">
        <w:rPr>
          <w:rFonts w:ascii="Times New Roman" w:eastAsia="Times New Roman" w:hAnsi="Times New Roman" w:cs="Times New Roman"/>
          <w:b/>
        </w:rPr>
        <w:t>Метапредметными</w:t>
      </w:r>
      <w:proofErr w:type="spellEnd"/>
      <w:r w:rsidRPr="005454C1">
        <w:rPr>
          <w:rFonts w:ascii="Times New Roman" w:eastAsia="Times New Roman" w:hAnsi="Times New Roman" w:cs="Times New Roman"/>
          <w:b/>
        </w:rPr>
        <w:t xml:space="preserve">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 владение всеми видами речевой деятельности: адекватное понимание информации устного и письменного </w:t>
      </w:r>
      <w:proofErr w:type="spellStart"/>
      <w:r w:rsidRPr="005454C1">
        <w:rPr>
          <w:rFonts w:ascii="Times New Roman" w:eastAsia="Times New Roman" w:hAnsi="Times New Roman" w:cs="Times New Roman"/>
        </w:rPr>
        <w:t>сообщения</w:t>
      </w:r>
      <w:proofErr w:type="gramStart"/>
      <w:r w:rsidRPr="005454C1">
        <w:rPr>
          <w:rFonts w:ascii="Times New Roman" w:eastAsia="Times New Roman" w:hAnsi="Times New Roman" w:cs="Times New Roman"/>
        </w:rPr>
        <w:t>;в</w:t>
      </w:r>
      <w:proofErr w:type="gramEnd"/>
      <w:r w:rsidRPr="005454C1">
        <w:rPr>
          <w:rFonts w:ascii="Times New Roman" w:eastAsia="Times New Roman" w:hAnsi="Times New Roman" w:cs="Times New Roman"/>
        </w:rPr>
        <w:t>ладение</w:t>
      </w:r>
      <w:proofErr w:type="spellEnd"/>
      <w:r w:rsidRPr="005454C1">
        <w:rPr>
          <w:rFonts w:ascii="Times New Roman" w:eastAsia="Times New Roman" w:hAnsi="Times New Roman" w:cs="Times New Roman"/>
        </w:rPr>
        <w:t xml:space="preserve"> разными видами чтения;</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адекватное восприятие на слух текстов разных стилей и </w:t>
      </w:r>
      <w:proofErr w:type="spellStart"/>
      <w:r w:rsidRPr="005454C1">
        <w:rPr>
          <w:rFonts w:ascii="Times New Roman" w:eastAsia="Times New Roman" w:hAnsi="Times New Roman" w:cs="Times New Roman"/>
        </w:rPr>
        <w:t>жанров</w:t>
      </w:r>
      <w:proofErr w:type="gramStart"/>
      <w:r w:rsidRPr="005454C1">
        <w:rPr>
          <w:rFonts w:ascii="Times New Roman" w:eastAsia="Times New Roman" w:hAnsi="Times New Roman" w:cs="Times New Roman"/>
        </w:rPr>
        <w:t>;с</w:t>
      </w:r>
      <w:proofErr w:type="gramEnd"/>
      <w:r w:rsidRPr="005454C1">
        <w:rPr>
          <w:rFonts w:ascii="Times New Roman" w:eastAsia="Times New Roman" w:hAnsi="Times New Roman" w:cs="Times New Roman"/>
        </w:rPr>
        <w:t>пособность</w:t>
      </w:r>
      <w:proofErr w:type="spellEnd"/>
      <w:r w:rsidRPr="005454C1">
        <w:rPr>
          <w:rFonts w:ascii="Times New Roman" w:eastAsia="Times New Roman" w:hAnsi="Times New Roman" w:cs="Times New Roman"/>
        </w:rPr>
        <w:t xml:space="preserve">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w:t>
      </w:r>
      <w:proofErr w:type="spellStart"/>
      <w:r w:rsidRPr="005454C1">
        <w:rPr>
          <w:rFonts w:ascii="Times New Roman" w:eastAsia="Times New Roman" w:hAnsi="Times New Roman" w:cs="Times New Roman"/>
        </w:rPr>
        <w:t>литературой;овладение</w:t>
      </w:r>
      <w:proofErr w:type="spellEnd"/>
      <w:r w:rsidRPr="005454C1">
        <w:rPr>
          <w:rFonts w:ascii="Times New Roman" w:eastAsia="Times New Roman" w:hAnsi="Times New Roman" w:cs="Times New Roman"/>
        </w:rPr>
        <w:t xml:space="preserve"> приёмами отбора и систематизации материала на определённую </w:t>
      </w:r>
      <w:proofErr w:type="spellStart"/>
      <w:r w:rsidRPr="005454C1">
        <w:rPr>
          <w:rFonts w:ascii="Times New Roman" w:eastAsia="Times New Roman" w:hAnsi="Times New Roman" w:cs="Times New Roman"/>
        </w:rPr>
        <w:t>тему;умение</w:t>
      </w:r>
      <w:proofErr w:type="spellEnd"/>
      <w:r w:rsidRPr="005454C1">
        <w:rPr>
          <w:rFonts w:ascii="Times New Roman" w:eastAsia="Times New Roman" w:hAnsi="Times New Roman" w:cs="Times New Roman"/>
        </w:rPr>
        <w:t xml:space="preserve"> сопоставлять и сравнивать речевые высказывания с точки зрения их содержания, стилистических особенностей и использованных языковых средств; 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w:t>
      </w:r>
      <w:proofErr w:type="spellStart"/>
      <w:r w:rsidRPr="005454C1">
        <w:rPr>
          <w:rFonts w:ascii="Times New Roman" w:eastAsia="Times New Roman" w:hAnsi="Times New Roman" w:cs="Times New Roman"/>
        </w:rPr>
        <w:t>форме</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мение</w:t>
      </w:r>
      <w:proofErr w:type="spellEnd"/>
      <w:r w:rsidRPr="005454C1">
        <w:rPr>
          <w:rFonts w:ascii="Times New Roman" w:eastAsia="Times New Roman" w:hAnsi="Times New Roman" w:cs="Times New Roman"/>
        </w:rPr>
        <w:t xml:space="preserve"> воспроизводить прослушанный или прочитанный текст с разной степенью </w:t>
      </w:r>
      <w:proofErr w:type="spellStart"/>
      <w:r w:rsidRPr="005454C1">
        <w:rPr>
          <w:rFonts w:ascii="Times New Roman" w:eastAsia="Times New Roman" w:hAnsi="Times New Roman" w:cs="Times New Roman"/>
        </w:rPr>
        <w:t>свёрнутости;умение</w:t>
      </w:r>
      <w:proofErr w:type="spellEnd"/>
      <w:r w:rsidRPr="005454C1">
        <w:rPr>
          <w:rFonts w:ascii="Times New Roman" w:eastAsia="Times New Roman" w:hAnsi="Times New Roman" w:cs="Times New Roman"/>
        </w:rPr>
        <w:t xml:space="preserve"> создавать устные и письменные тексты разных типов, стилей речи и жанров с учетом замысла, адресата и ситуации </w:t>
      </w:r>
      <w:proofErr w:type="spellStart"/>
      <w:r w:rsidRPr="005454C1">
        <w:rPr>
          <w:rFonts w:ascii="Times New Roman" w:eastAsia="Times New Roman" w:hAnsi="Times New Roman" w:cs="Times New Roman"/>
        </w:rPr>
        <w:t>общения;способность</w:t>
      </w:r>
      <w:proofErr w:type="spellEnd"/>
      <w:r w:rsidRPr="005454C1">
        <w:rPr>
          <w:rFonts w:ascii="Times New Roman" w:eastAsia="Times New Roman" w:hAnsi="Times New Roman" w:cs="Times New Roman"/>
        </w:rPr>
        <w:t xml:space="preserve"> свободно, правильно излагать свои мысли в устной и письменной </w:t>
      </w:r>
      <w:proofErr w:type="spellStart"/>
      <w:r w:rsidRPr="005454C1">
        <w:rPr>
          <w:rFonts w:ascii="Times New Roman" w:eastAsia="Times New Roman" w:hAnsi="Times New Roman" w:cs="Times New Roman"/>
        </w:rPr>
        <w:t>форме;соблюдение</w:t>
      </w:r>
      <w:proofErr w:type="spellEnd"/>
      <w:r w:rsidRPr="005454C1">
        <w:rPr>
          <w:rFonts w:ascii="Times New Roman" w:eastAsia="Times New Roman" w:hAnsi="Times New Roman" w:cs="Times New Roman"/>
        </w:rPr>
        <w:t xml:space="preserve">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w:t>
      </w:r>
      <w:proofErr w:type="spellStart"/>
      <w:r w:rsidRPr="005454C1">
        <w:rPr>
          <w:rFonts w:ascii="Times New Roman" w:eastAsia="Times New Roman" w:hAnsi="Times New Roman" w:cs="Times New Roman"/>
        </w:rPr>
        <w:t>общения</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мение</w:t>
      </w:r>
      <w:proofErr w:type="spellEnd"/>
      <w:r w:rsidRPr="005454C1">
        <w:rPr>
          <w:rFonts w:ascii="Times New Roman" w:eastAsia="Times New Roman" w:hAnsi="Times New Roman" w:cs="Times New Roman"/>
        </w:rPr>
        <w:t xml:space="preserve"> выступать перед аудиторией сверстников с небольшими сообщениями, докладами;      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5454C1">
        <w:rPr>
          <w:rFonts w:ascii="Times New Roman" w:eastAsia="Times New Roman" w:hAnsi="Times New Roman" w:cs="Times New Roman"/>
        </w:rPr>
        <w:t>межпредметном</w:t>
      </w:r>
      <w:proofErr w:type="spellEnd"/>
      <w:r w:rsidRPr="005454C1">
        <w:rPr>
          <w:rFonts w:ascii="Times New Roman" w:eastAsia="Times New Roman" w:hAnsi="Times New Roman" w:cs="Times New Roman"/>
        </w:rPr>
        <w:t xml:space="preserve">    уровне (на уроках иностранного языка, литературы и т. д.);3) </w:t>
      </w:r>
      <w:proofErr w:type="spellStart"/>
      <w:proofErr w:type="gramStart"/>
      <w:r w:rsidRPr="005454C1">
        <w:rPr>
          <w:rFonts w:ascii="Times New Roman" w:eastAsia="Times New Roman" w:hAnsi="Times New Roman" w:cs="Times New Roman"/>
        </w:rPr>
        <w:t>коммуникативно</w:t>
      </w:r>
      <w:proofErr w:type="spellEnd"/>
      <w:r w:rsidRPr="005454C1">
        <w:rPr>
          <w:rFonts w:ascii="Times New Roman" w:eastAsia="Times New Roman" w:hAnsi="Times New Roman" w:cs="Times New Roman"/>
        </w:rPr>
        <w:t xml:space="preserve"> целесообразное</w:t>
      </w:r>
      <w:proofErr w:type="gramEnd"/>
      <w:r w:rsidRPr="005454C1">
        <w:rPr>
          <w:rFonts w:ascii="Times New Roman" w:eastAsia="Times New Roman" w:hAnsi="Times New Roman" w:cs="Times New Roman"/>
        </w:rPr>
        <w:t xml:space="preserve">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w:t>
      </w:r>
      <w:proofErr w:type="spellStart"/>
      <w:r w:rsidRPr="005454C1">
        <w:rPr>
          <w:rFonts w:ascii="Times New Roman" w:eastAsia="Times New Roman" w:hAnsi="Times New Roman" w:cs="Times New Roman"/>
        </w:rPr>
        <w:t>общения</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П</w:t>
      </w:r>
      <w:proofErr w:type="gramEnd"/>
      <w:r w:rsidRPr="005454C1">
        <w:rPr>
          <w:rFonts w:ascii="Times New Roman" w:eastAsia="Times New Roman" w:hAnsi="Times New Roman" w:cs="Times New Roman"/>
          <w:b/>
        </w:rPr>
        <w:t>редметными</w:t>
      </w:r>
      <w:proofErr w:type="spellEnd"/>
      <w:r w:rsidRPr="005454C1">
        <w:rPr>
          <w:rFonts w:ascii="Times New Roman" w:eastAsia="Times New Roman" w:hAnsi="Times New Roman" w:cs="Times New Roman"/>
          <w:b/>
        </w:rPr>
        <w:t xml:space="preserve"> результатами </w:t>
      </w:r>
      <w:r w:rsidRPr="005454C1">
        <w:rPr>
          <w:rFonts w:ascii="Times New Roman" w:eastAsia="Times New Roman" w:hAnsi="Times New Roman" w:cs="Times New Roman"/>
        </w:rPr>
        <w:t xml:space="preserve">освоения выпускниками основной школы программы по русскому(родному) языку </w:t>
      </w:r>
      <w:proofErr w:type="spellStart"/>
      <w:r w:rsidRPr="005454C1">
        <w:rPr>
          <w:rFonts w:ascii="Times New Roman" w:eastAsia="Times New Roman" w:hAnsi="Times New Roman" w:cs="Times New Roman"/>
        </w:rPr>
        <w:t>являются:представление</w:t>
      </w:r>
      <w:proofErr w:type="spellEnd"/>
      <w:r w:rsidRPr="005454C1">
        <w:rPr>
          <w:rFonts w:ascii="Times New Roman" w:eastAsia="Times New Roman" w:hAnsi="Times New Roman" w:cs="Times New Roman"/>
        </w:rPr>
        <w:t xml:space="preserve">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понимание места родного языка в системе гуманитарных наук и его роли в образовании в </w:t>
      </w:r>
      <w:proofErr w:type="spellStart"/>
      <w:r w:rsidRPr="005454C1">
        <w:rPr>
          <w:rFonts w:ascii="Times New Roman" w:eastAsia="Times New Roman" w:hAnsi="Times New Roman" w:cs="Times New Roman"/>
        </w:rPr>
        <w:t>целом</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своение</w:t>
      </w:r>
      <w:proofErr w:type="spellEnd"/>
      <w:r w:rsidRPr="005454C1">
        <w:rPr>
          <w:rFonts w:ascii="Times New Roman" w:eastAsia="Times New Roman" w:hAnsi="Times New Roman" w:cs="Times New Roman"/>
        </w:rPr>
        <w:t xml:space="preserve"> основ научных знаний о родном языке; понимание взаимосвязи его уровней и </w:t>
      </w:r>
      <w:proofErr w:type="spellStart"/>
      <w:r w:rsidRPr="005454C1">
        <w:rPr>
          <w:rFonts w:ascii="Times New Roman" w:eastAsia="Times New Roman" w:hAnsi="Times New Roman" w:cs="Times New Roman"/>
        </w:rPr>
        <w:t>единиц</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своение</w:t>
      </w:r>
      <w:proofErr w:type="spellEnd"/>
      <w:r w:rsidRPr="005454C1">
        <w:rPr>
          <w:rFonts w:ascii="Times New Roman" w:eastAsia="Times New Roman" w:hAnsi="Times New Roman" w:cs="Times New Roman"/>
        </w:rPr>
        <w:t xml:space="preserve"> базовых основ </w:t>
      </w:r>
      <w:proofErr w:type="spellStart"/>
      <w:r w:rsidRPr="005454C1">
        <w:rPr>
          <w:rFonts w:ascii="Times New Roman" w:eastAsia="Times New Roman" w:hAnsi="Times New Roman" w:cs="Times New Roman"/>
        </w:rPr>
        <w:t>лингвистики;овладение</w:t>
      </w:r>
      <w:proofErr w:type="spellEnd"/>
      <w:r w:rsidRPr="005454C1">
        <w:rPr>
          <w:rFonts w:ascii="Times New Roman" w:eastAsia="Times New Roman" w:hAnsi="Times New Roman" w:cs="Times New Roman"/>
        </w:rPr>
        <w:t xml:space="preserve">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w:t>
      </w:r>
      <w:proofErr w:type="spellStart"/>
      <w:r w:rsidRPr="005454C1">
        <w:rPr>
          <w:rFonts w:ascii="Times New Roman" w:eastAsia="Times New Roman" w:hAnsi="Times New Roman" w:cs="Times New Roman"/>
        </w:rPr>
        <w:t>этикета;опознавание</w:t>
      </w:r>
      <w:proofErr w:type="spellEnd"/>
      <w:r w:rsidRPr="005454C1">
        <w:rPr>
          <w:rFonts w:ascii="Times New Roman" w:eastAsia="Times New Roman" w:hAnsi="Times New Roman" w:cs="Times New Roman"/>
        </w:rPr>
        <w:t xml:space="preserve"> и анализ основных единиц языка, грамматических категорий </w:t>
      </w:r>
      <w:proofErr w:type="spellStart"/>
      <w:r w:rsidRPr="005454C1">
        <w:rPr>
          <w:rFonts w:ascii="Times New Roman" w:eastAsia="Times New Roman" w:hAnsi="Times New Roman" w:cs="Times New Roman"/>
        </w:rPr>
        <w:t>языка;проведение</w:t>
      </w:r>
      <w:proofErr w:type="spellEnd"/>
      <w:r w:rsidRPr="005454C1">
        <w:rPr>
          <w:rFonts w:ascii="Times New Roman" w:eastAsia="Times New Roman" w:hAnsi="Times New Roman" w:cs="Times New Roman"/>
        </w:rPr>
        <w:t xml:space="preserve"> различных видов анализа слова, словосочетания, предложения и </w:t>
      </w:r>
      <w:proofErr w:type="spellStart"/>
      <w:r w:rsidRPr="005454C1">
        <w:rPr>
          <w:rFonts w:ascii="Times New Roman" w:eastAsia="Times New Roman" w:hAnsi="Times New Roman" w:cs="Times New Roman"/>
        </w:rPr>
        <w:t>текста;понимание</w:t>
      </w:r>
      <w:proofErr w:type="spellEnd"/>
      <w:r w:rsidRPr="005454C1">
        <w:rPr>
          <w:rFonts w:ascii="Times New Roman" w:eastAsia="Times New Roman" w:hAnsi="Times New Roman" w:cs="Times New Roman"/>
        </w:rPr>
        <w:t xml:space="preserve"> коммуникативно-эстетических возможностей лексической и грамматической синонимии и использование их в собственной речевой </w:t>
      </w:r>
      <w:proofErr w:type="spellStart"/>
      <w:r w:rsidRPr="005454C1">
        <w:rPr>
          <w:rFonts w:ascii="Times New Roman" w:eastAsia="Times New Roman" w:hAnsi="Times New Roman" w:cs="Times New Roman"/>
        </w:rPr>
        <w:t>практике</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сознание</w:t>
      </w:r>
      <w:proofErr w:type="spellEnd"/>
      <w:r w:rsidRPr="005454C1">
        <w:rPr>
          <w:rFonts w:ascii="Times New Roman" w:eastAsia="Times New Roman" w:hAnsi="Times New Roman" w:cs="Times New Roman"/>
        </w:rPr>
        <w:t xml:space="preserve">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Речь и речевое общение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lastRenderedPageBreak/>
        <w:t>Выпускник научится:</w:t>
      </w:r>
      <w:r w:rsidRPr="005454C1">
        <w:rPr>
          <w:rFonts w:ascii="Times New Roman" w:eastAsia="Times New Roman" w:hAnsi="Times New Roman" w:cs="Times New Roman"/>
        </w:rPr>
        <w:t xml:space="preserve"> использовать различные виды монолога (повествование, описание, рассуждение; сочетание разных видов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 соблюдать нормы речевого поведения в типичных ситуациях общения;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предупреждать коммуникативные неудачи в процессе речевого общения.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выступать перед аудиторией с небольшим докладом; публично представлять проект, реферат, публично защищать свою </w:t>
      </w:r>
      <w:proofErr w:type="spellStart"/>
      <w:r w:rsidRPr="005454C1">
        <w:rPr>
          <w:rFonts w:ascii="Times New Roman" w:eastAsia="Times New Roman" w:hAnsi="Times New Roman" w:cs="Times New Roman"/>
        </w:rPr>
        <w:t>позицию</w:t>
      </w:r>
      <w:proofErr w:type="gramStart"/>
      <w:r w:rsidRPr="005454C1">
        <w:rPr>
          <w:rFonts w:ascii="Times New Roman" w:eastAsia="Times New Roman" w:hAnsi="Times New Roman" w:cs="Times New Roman"/>
        </w:rPr>
        <w:t>;у</w:t>
      </w:r>
      <w:proofErr w:type="gramEnd"/>
      <w:r w:rsidRPr="005454C1">
        <w:rPr>
          <w:rFonts w:ascii="Times New Roman" w:eastAsia="Times New Roman" w:hAnsi="Times New Roman" w:cs="Times New Roman"/>
        </w:rPr>
        <w:t>частвовать</w:t>
      </w:r>
      <w:proofErr w:type="spellEnd"/>
      <w:r w:rsidRPr="005454C1">
        <w:rPr>
          <w:rFonts w:ascii="Times New Roman" w:eastAsia="Times New Roman" w:hAnsi="Times New Roman" w:cs="Times New Roman"/>
        </w:rPr>
        <w:t xml:space="preserve"> в коллективном обсуждении проблем, аргументировать собственную позицию, доказывать её, </w:t>
      </w:r>
      <w:proofErr w:type="spellStart"/>
      <w:r w:rsidRPr="005454C1">
        <w:rPr>
          <w:rFonts w:ascii="Times New Roman" w:eastAsia="Times New Roman" w:hAnsi="Times New Roman" w:cs="Times New Roman"/>
        </w:rPr>
        <w:t>убеждать;понимать</w:t>
      </w:r>
      <w:proofErr w:type="spellEnd"/>
      <w:r w:rsidRPr="005454C1">
        <w:rPr>
          <w:rFonts w:ascii="Times New Roman" w:eastAsia="Times New Roman" w:hAnsi="Times New Roman" w:cs="Times New Roman"/>
        </w:rPr>
        <w:t xml:space="preserve"> основные причины коммуникативных неудач и уметь их объяснять.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Речевая деятельность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proofErr w:type="spellStart"/>
      <w:r w:rsidRPr="005454C1">
        <w:rPr>
          <w:rFonts w:ascii="Times New Roman" w:eastAsia="Times New Roman" w:hAnsi="Times New Roman" w:cs="Times New Roman"/>
          <w:b/>
          <w:i/>
        </w:rPr>
        <w:t>Аудирование</w:t>
      </w:r>
      <w:proofErr w:type="spellEnd"/>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xml:space="preserve"> различным видам </w:t>
      </w:r>
      <w:proofErr w:type="spellStart"/>
      <w:r w:rsidRPr="005454C1">
        <w:rPr>
          <w:rFonts w:ascii="Times New Roman" w:eastAsia="Times New Roman" w:hAnsi="Times New Roman" w:cs="Times New Roman"/>
        </w:rPr>
        <w:t>аудирования</w:t>
      </w:r>
      <w:proofErr w:type="spellEnd"/>
      <w:r w:rsidRPr="005454C1">
        <w:rPr>
          <w:rFonts w:ascii="Times New Roman" w:eastAsia="Times New Roman" w:hAnsi="Times New Roman" w:cs="Times New Roman"/>
        </w:rPr>
        <w:t xml:space="preserve"> (с полным пониманием </w:t>
      </w:r>
      <w:proofErr w:type="spellStart"/>
      <w:r w:rsidRPr="005454C1">
        <w:rPr>
          <w:rFonts w:ascii="Times New Roman" w:eastAsia="Times New Roman" w:hAnsi="Times New Roman" w:cs="Times New Roman"/>
        </w:rPr>
        <w:t>аудиотекста</w:t>
      </w:r>
      <w:proofErr w:type="spellEnd"/>
      <w:r w:rsidRPr="005454C1">
        <w:rPr>
          <w:rFonts w:ascii="Times New Roman" w:eastAsia="Times New Roman" w:hAnsi="Times New Roman" w:cs="Times New Roman"/>
        </w:rPr>
        <w:t xml:space="preserve">, с пониманием основного содержания, с выборочным извлечением информации); передавать содержание </w:t>
      </w:r>
      <w:proofErr w:type="spellStart"/>
      <w:r w:rsidRPr="005454C1">
        <w:rPr>
          <w:rFonts w:ascii="Times New Roman" w:eastAsia="Times New Roman" w:hAnsi="Times New Roman" w:cs="Times New Roman"/>
        </w:rPr>
        <w:t>аудиотекста</w:t>
      </w:r>
      <w:proofErr w:type="spellEnd"/>
      <w:r w:rsidRPr="005454C1">
        <w:rPr>
          <w:rFonts w:ascii="Times New Roman" w:eastAsia="Times New Roman" w:hAnsi="Times New Roman" w:cs="Times New Roman"/>
        </w:rPr>
        <w:t xml:space="preserve"> в соответствии с заданной коммуникативной задачей в устной форме;•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5454C1">
        <w:rPr>
          <w:rFonts w:ascii="Times New Roman" w:eastAsia="Times New Roman" w:hAnsi="Times New Roman" w:cs="Times New Roman"/>
        </w:rPr>
        <w:t>аудиотекстов</w:t>
      </w:r>
      <w:proofErr w:type="spellEnd"/>
      <w:r w:rsidRPr="005454C1">
        <w:rPr>
          <w:rFonts w:ascii="Times New Roman" w:eastAsia="Times New Roman" w:hAnsi="Times New Roman" w:cs="Times New Roman"/>
        </w:rPr>
        <w:t>, распознавать в них основную и дополнительную информацию, комментировать её в устной форме;</w:t>
      </w:r>
      <w:proofErr w:type="gramEnd"/>
      <w:r w:rsidRPr="005454C1">
        <w:rPr>
          <w:rFonts w:ascii="Times New Roman" w:eastAsia="Times New Roman" w:hAnsi="Times New Roman" w:cs="Times New Roman"/>
        </w:rPr>
        <w:t xml:space="preserve"> передавать содержание учебно-научного, публицистического, официально-делового, художественного </w:t>
      </w:r>
      <w:proofErr w:type="spellStart"/>
      <w:r w:rsidRPr="005454C1">
        <w:rPr>
          <w:rFonts w:ascii="Times New Roman" w:eastAsia="Times New Roman" w:hAnsi="Times New Roman" w:cs="Times New Roman"/>
        </w:rPr>
        <w:t>аудиотекстов</w:t>
      </w:r>
      <w:proofErr w:type="spellEnd"/>
      <w:r w:rsidRPr="005454C1">
        <w:rPr>
          <w:rFonts w:ascii="Times New Roman" w:eastAsia="Times New Roman" w:hAnsi="Times New Roman" w:cs="Times New Roman"/>
        </w:rPr>
        <w:t xml:space="preserve"> в форме плана, тезисов, ученического изложения (подробного, выборочного, сжатого)</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 xml:space="preserve">ыпускник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понимать</w:t>
      </w:r>
      <w:proofErr w:type="spellEnd"/>
      <w:r w:rsidRPr="005454C1">
        <w:rPr>
          <w:rFonts w:ascii="Times New Roman" w:eastAsia="Times New Roman" w:hAnsi="Times New Roman" w:cs="Times New Roman"/>
        </w:rPr>
        <w:t xml:space="preserve"> явную и скрытую (</w:t>
      </w:r>
      <w:proofErr w:type="spellStart"/>
      <w:r w:rsidRPr="005454C1">
        <w:rPr>
          <w:rFonts w:ascii="Times New Roman" w:eastAsia="Times New Roman" w:hAnsi="Times New Roman" w:cs="Times New Roman"/>
        </w:rPr>
        <w:t>подтекстовую</w:t>
      </w:r>
      <w:proofErr w:type="spellEnd"/>
      <w:r w:rsidRPr="005454C1">
        <w:rPr>
          <w:rFonts w:ascii="Times New Roman" w:eastAsia="Times New Roman" w:hAnsi="Times New Roman" w:cs="Times New Roman"/>
        </w:rPr>
        <w:t>) информацию публицистического (в том числе текстов СМИ), анализировать  и комментировать её в устной форме.</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Чтение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roofErr w:type="gramEnd"/>
      <w:r w:rsidRPr="005454C1">
        <w:rPr>
          <w:rFonts w:ascii="Times New Roman" w:eastAsia="Times New Roman" w:hAnsi="Times New Roman" w:cs="Times New Roman"/>
        </w:rPr>
        <w:t xml:space="preserve"> передавать схематически представленную информацию в виде связного текста; 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roofErr w:type="gramStart"/>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понимать, анализировать, оценивать явную и скрытую (</w:t>
      </w:r>
      <w:proofErr w:type="spellStart"/>
      <w:r w:rsidRPr="005454C1">
        <w:rPr>
          <w:rFonts w:ascii="Times New Roman" w:eastAsia="Times New Roman" w:hAnsi="Times New Roman" w:cs="Times New Roman"/>
        </w:rPr>
        <w:t>подтекстовую</w:t>
      </w:r>
      <w:proofErr w:type="spellEnd"/>
      <w:r w:rsidRPr="005454C1">
        <w:rPr>
          <w:rFonts w:ascii="Times New Roman" w:eastAsia="Times New Roman" w:hAnsi="Times New Roman" w:cs="Times New Roman"/>
        </w:rPr>
        <w:t>) информацию прочитанных текстов разной функционально-стилевой и жанровой принадлежности;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Говорение</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r w:rsidRPr="005454C1">
        <w:rPr>
          <w:rFonts w:ascii="Times New Roman" w:eastAsia="Times New Roman" w:hAnsi="Times New Roman" w:cs="Times New Roman"/>
        </w:rPr>
        <w:t xml:space="preserve">); 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создавать устные монологические и диалогические высказывания различных типов и жанров в учебно-научной </w:t>
      </w:r>
      <w:r w:rsidRPr="005454C1">
        <w:rPr>
          <w:rFonts w:ascii="Times New Roman" w:eastAsia="Times New Roman" w:hAnsi="Times New Roman" w:cs="Times New Roman"/>
        </w:rPr>
        <w:lastRenderedPageBreak/>
        <w:t xml:space="preserve">(на материале изучаемых учебных дисциплин), социально-культурной и деловой сферах общения; выступать перед аудиторией с докладом; публично защищать проект, реферат; участвовать в дискуссии на </w:t>
      </w:r>
      <w:proofErr w:type="spellStart"/>
      <w:proofErr w:type="gramStart"/>
      <w:r w:rsidRPr="005454C1">
        <w:rPr>
          <w:rFonts w:ascii="Times New Roman" w:eastAsia="Times New Roman" w:hAnsi="Times New Roman" w:cs="Times New Roman"/>
        </w:rPr>
        <w:t>учебно</w:t>
      </w:r>
      <w:proofErr w:type="spellEnd"/>
      <w:r w:rsidRPr="005454C1">
        <w:rPr>
          <w:rFonts w:ascii="Times New Roman" w:eastAsia="Times New Roman" w:hAnsi="Times New Roman" w:cs="Times New Roman"/>
        </w:rPr>
        <w:t>- научные</w:t>
      </w:r>
      <w:proofErr w:type="gramEnd"/>
      <w:r w:rsidRPr="005454C1">
        <w:rPr>
          <w:rFonts w:ascii="Times New Roman" w:eastAsia="Times New Roman" w:hAnsi="Times New Roman" w:cs="Times New Roman"/>
        </w:rPr>
        <w:t xml:space="preserve"> темы, соблюдая нормы учебно-научного общения; анализировать и оценивать речевые высказывания с точки зрения их успешности в достижении прогнозируемого результата.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Письмо</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i/>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излагать содержание прослушанного или прочитанного текста (подробно, сжато, выборочно) в форме ученического изложения, а также тезисов, плана;</w:t>
      </w:r>
      <w:proofErr w:type="gramEnd"/>
      <w:r w:rsidRPr="005454C1">
        <w:rPr>
          <w:rFonts w:ascii="Times New Roman" w:eastAsia="Times New Roman" w:hAnsi="Times New Roman" w:cs="Times New Roman"/>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писать рецензии, рефераты; составлять аннотации, тезисы выступления, </w:t>
      </w:r>
      <w:proofErr w:type="spellStart"/>
      <w:r w:rsidRPr="005454C1">
        <w:rPr>
          <w:rFonts w:ascii="Times New Roman" w:eastAsia="Times New Roman" w:hAnsi="Times New Roman" w:cs="Times New Roman"/>
        </w:rPr>
        <w:t>конспекты</w:t>
      </w:r>
      <w:proofErr w:type="gramStart"/>
      <w:r w:rsidRPr="005454C1">
        <w:rPr>
          <w:rFonts w:ascii="Times New Roman" w:eastAsia="Times New Roman" w:hAnsi="Times New Roman" w:cs="Times New Roman"/>
        </w:rPr>
        <w:t>;п</w:t>
      </w:r>
      <w:proofErr w:type="gramEnd"/>
      <w:r w:rsidRPr="005454C1">
        <w:rPr>
          <w:rFonts w:ascii="Times New Roman" w:eastAsia="Times New Roman" w:hAnsi="Times New Roman" w:cs="Times New Roman"/>
        </w:rPr>
        <w:t>исать</w:t>
      </w:r>
      <w:proofErr w:type="spellEnd"/>
      <w:r w:rsidRPr="005454C1">
        <w:rPr>
          <w:rFonts w:ascii="Times New Roman" w:eastAsia="Times New Roman" w:hAnsi="Times New Roman" w:cs="Times New Roman"/>
        </w:rPr>
        <w:t xml:space="preserve">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Текст</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осуществлять информационную переработку текста, передавая его содержание в виде плана (простого, сложного), тезисов, схемы, таблицы и т. п.; создавать и редактировать собственные тексты различных типов речи, стилей, жанров с учётом требований к построению связного текста.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roofErr w:type="gramEnd"/>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Функциональные разновидности языка</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bCs/>
          <w:i/>
        </w:rPr>
      </w:pPr>
      <w:proofErr w:type="gramStart"/>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w:t>
      </w:r>
      <w:proofErr w:type="gramEnd"/>
      <w:r w:rsidRPr="005454C1">
        <w:rPr>
          <w:rFonts w:ascii="Times New Roman" w:eastAsia="Times New Roman" w:hAnsi="Times New Roman" w:cs="Times New Roman"/>
        </w:rPr>
        <w:t xml:space="preserve"> выступление, статья, интервью, очерк как жанры публицистического </w:t>
      </w:r>
      <w:proofErr w:type="spellStart"/>
      <w:r w:rsidRPr="005454C1">
        <w:rPr>
          <w:rFonts w:ascii="Times New Roman" w:eastAsia="Times New Roman" w:hAnsi="Times New Roman" w:cs="Times New Roman"/>
        </w:rPr>
        <w:t>стиля</w:t>
      </w:r>
      <w:proofErr w:type="gramStart"/>
      <w:r w:rsidRPr="005454C1">
        <w:rPr>
          <w:rFonts w:ascii="Times New Roman" w:eastAsia="Times New Roman" w:hAnsi="Times New Roman" w:cs="Times New Roman"/>
        </w:rPr>
        <w:t>;р</w:t>
      </w:r>
      <w:proofErr w:type="gramEnd"/>
      <w:r w:rsidRPr="005454C1">
        <w:rPr>
          <w:rFonts w:ascii="Times New Roman" w:eastAsia="Times New Roman" w:hAnsi="Times New Roman" w:cs="Times New Roman"/>
        </w:rPr>
        <w:t>асписка</w:t>
      </w:r>
      <w:proofErr w:type="spellEnd"/>
      <w:r w:rsidRPr="005454C1">
        <w:rPr>
          <w:rFonts w:ascii="Times New Roman" w:eastAsia="Times New Roman" w:hAnsi="Times New Roman" w:cs="Times New Roman"/>
        </w:rPr>
        <w:t xml:space="preserve">, доверенность, заявление как жанры официально-делового стиля; рассказ, беседа, спор как жанры разговорной речи);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 выступать перед аудиторией сверстников с небольшими информационными сообщениями, сообщением и небольшим докладом на учебно-научную </w:t>
      </w:r>
      <w:proofErr w:type="spellStart"/>
      <w:r w:rsidRPr="005454C1">
        <w:rPr>
          <w:rFonts w:ascii="Times New Roman" w:eastAsia="Times New Roman" w:hAnsi="Times New Roman" w:cs="Times New Roman"/>
        </w:rPr>
        <w:t>тему</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различать</w:t>
      </w:r>
      <w:proofErr w:type="spellEnd"/>
      <w:r w:rsidRPr="005454C1">
        <w:rPr>
          <w:rFonts w:ascii="Times New Roman" w:eastAsia="Times New Roman" w:hAnsi="Times New Roman" w:cs="Times New Roman"/>
        </w:rPr>
        <w:t xml:space="preserve">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w:t>
      </w:r>
      <w:proofErr w:type="spellStart"/>
      <w:r w:rsidRPr="005454C1">
        <w:rPr>
          <w:rFonts w:ascii="Times New Roman" w:eastAsia="Times New Roman" w:hAnsi="Times New Roman" w:cs="Times New Roman"/>
        </w:rPr>
        <w:t>средств;создавать</w:t>
      </w:r>
      <w:proofErr w:type="spellEnd"/>
      <w:r w:rsidRPr="005454C1">
        <w:rPr>
          <w:rFonts w:ascii="Times New Roman" w:eastAsia="Times New Roman" w:hAnsi="Times New Roman" w:cs="Times New Roman"/>
        </w:rPr>
        <w:t xml:space="preserve"> тексты различных функциональных стилей и жанров (аннотация, рецензия, реферат, тезисы, конспект как жанры учебно-научного стиля, участие в </w:t>
      </w:r>
      <w:proofErr w:type="gramStart"/>
      <w:r w:rsidRPr="005454C1">
        <w:rPr>
          <w:rFonts w:ascii="Times New Roman" w:eastAsia="Times New Roman" w:hAnsi="Times New Roman" w:cs="Times New Roman"/>
        </w:rPr>
        <w:t>дискуссиях</w:t>
      </w:r>
      <w:proofErr w:type="gramEnd"/>
      <w:r w:rsidRPr="005454C1">
        <w:rPr>
          <w:rFonts w:ascii="Times New Roman" w:eastAsia="Times New Roman" w:hAnsi="Times New Roman" w:cs="Times New Roman"/>
        </w:rPr>
        <w:t xml:space="preserve">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w:t>
      </w:r>
      <w:proofErr w:type="spellStart"/>
      <w:r w:rsidRPr="005454C1">
        <w:rPr>
          <w:rFonts w:ascii="Times New Roman" w:eastAsia="Times New Roman" w:hAnsi="Times New Roman" w:cs="Times New Roman"/>
        </w:rPr>
        <w:t>средств</w:t>
      </w:r>
      <w:proofErr w:type="gramStart"/>
      <w:r w:rsidRPr="005454C1">
        <w:rPr>
          <w:rFonts w:ascii="Times New Roman" w:eastAsia="Times New Roman" w:hAnsi="Times New Roman" w:cs="Times New Roman"/>
        </w:rPr>
        <w:t>;а</w:t>
      </w:r>
      <w:proofErr w:type="gramEnd"/>
      <w:r w:rsidRPr="005454C1">
        <w:rPr>
          <w:rFonts w:ascii="Times New Roman" w:eastAsia="Times New Roman" w:hAnsi="Times New Roman" w:cs="Times New Roman"/>
        </w:rPr>
        <w:t>нализировать</w:t>
      </w:r>
      <w:proofErr w:type="spellEnd"/>
      <w:r w:rsidRPr="005454C1">
        <w:rPr>
          <w:rFonts w:ascii="Times New Roman" w:eastAsia="Times New Roman" w:hAnsi="Times New Roman" w:cs="Times New Roman"/>
        </w:rPr>
        <w:t xml:space="preserve"> образцы публичной речи с точки зрения её композиции, </w:t>
      </w:r>
      <w:r w:rsidRPr="005454C1">
        <w:rPr>
          <w:rFonts w:ascii="Times New Roman" w:eastAsia="Times New Roman" w:hAnsi="Times New Roman" w:cs="Times New Roman"/>
        </w:rPr>
        <w:lastRenderedPageBreak/>
        <w:t xml:space="preserve">аргументации, языкового оформления, достижения поставленных коммуникативных </w:t>
      </w:r>
      <w:proofErr w:type="spellStart"/>
      <w:r w:rsidRPr="005454C1">
        <w:rPr>
          <w:rFonts w:ascii="Times New Roman" w:eastAsia="Times New Roman" w:hAnsi="Times New Roman" w:cs="Times New Roman"/>
        </w:rPr>
        <w:t>задач;выступать</w:t>
      </w:r>
      <w:proofErr w:type="spellEnd"/>
      <w:r w:rsidRPr="005454C1">
        <w:rPr>
          <w:rFonts w:ascii="Times New Roman" w:eastAsia="Times New Roman" w:hAnsi="Times New Roman" w:cs="Times New Roman"/>
        </w:rPr>
        <w:t xml:space="preserve"> перед аудиторией сверстников с небольшой протокольно-этикетной, развлекательной, убеждающей речью.</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Общие сведения о языке</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оценивать использование основных изобразительных средств </w:t>
      </w:r>
      <w:proofErr w:type="spellStart"/>
      <w:r w:rsidRPr="005454C1">
        <w:rPr>
          <w:rFonts w:ascii="Times New Roman" w:eastAsia="Times New Roman" w:hAnsi="Times New Roman" w:cs="Times New Roman"/>
        </w:rPr>
        <w:t>языка</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характеризовать</w:t>
      </w:r>
      <w:proofErr w:type="spellEnd"/>
      <w:r w:rsidRPr="005454C1">
        <w:rPr>
          <w:rFonts w:ascii="Times New Roman" w:eastAsia="Times New Roman" w:hAnsi="Times New Roman" w:cs="Times New Roman"/>
        </w:rPr>
        <w:t xml:space="preserve"> вклад выдающихся лингвистов в развитие русистики.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Фонетика и орфоэпия. Графика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xml:space="preserve"> проводить фонетический анализ слова; соблюдать основные орфоэпические правила современного русского литературного языка; извлекать необходимую информацию из орфоэпических словарей и справочников; использовать её в различных видах деятельности.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опознавать основные выразительные средства фонетики (звукопись)</w:t>
      </w:r>
      <w:proofErr w:type="gramStart"/>
      <w:r w:rsidRPr="005454C1">
        <w:rPr>
          <w:rFonts w:ascii="Times New Roman" w:eastAsia="Times New Roman" w:hAnsi="Times New Roman" w:cs="Times New Roman"/>
        </w:rPr>
        <w:t>;в</w:t>
      </w:r>
      <w:proofErr w:type="gramEnd"/>
      <w:r w:rsidRPr="005454C1">
        <w:rPr>
          <w:rFonts w:ascii="Times New Roman" w:eastAsia="Times New Roman" w:hAnsi="Times New Roman" w:cs="Times New Roman"/>
        </w:rPr>
        <w:t xml:space="preserve">ыразительно читать прозаические и поэтические </w:t>
      </w:r>
      <w:proofErr w:type="spellStart"/>
      <w:r w:rsidRPr="005454C1">
        <w:rPr>
          <w:rFonts w:ascii="Times New Roman" w:eastAsia="Times New Roman" w:hAnsi="Times New Roman" w:cs="Times New Roman"/>
        </w:rPr>
        <w:t>тексты;извлекать</w:t>
      </w:r>
      <w:proofErr w:type="spellEnd"/>
      <w:r w:rsidRPr="005454C1">
        <w:rPr>
          <w:rFonts w:ascii="Times New Roman" w:eastAsia="Times New Roman" w:hAnsi="Times New Roman" w:cs="Times New Roman"/>
        </w:rPr>
        <w:t xml:space="preserve"> необходимую информацию из </w:t>
      </w:r>
      <w:proofErr w:type="spellStart"/>
      <w:r w:rsidRPr="005454C1">
        <w:rPr>
          <w:rFonts w:ascii="Times New Roman" w:eastAsia="Times New Roman" w:hAnsi="Times New Roman" w:cs="Times New Roman"/>
        </w:rPr>
        <w:t>мультимедийных</w:t>
      </w:r>
      <w:proofErr w:type="spellEnd"/>
      <w:r w:rsidRPr="005454C1">
        <w:rPr>
          <w:rFonts w:ascii="Times New Roman" w:eastAsia="Times New Roman" w:hAnsi="Times New Roman" w:cs="Times New Roman"/>
        </w:rPr>
        <w:t xml:space="preserve"> орфоэпических словарей и справочников; использовать её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proofErr w:type="spellStart"/>
      <w:r w:rsidRPr="005454C1">
        <w:rPr>
          <w:rFonts w:ascii="Times New Roman" w:eastAsia="Times New Roman" w:hAnsi="Times New Roman" w:cs="Times New Roman"/>
          <w:b/>
          <w:i/>
        </w:rPr>
        <w:t>Морфемика</w:t>
      </w:r>
      <w:proofErr w:type="spellEnd"/>
      <w:r w:rsidRPr="005454C1">
        <w:rPr>
          <w:rFonts w:ascii="Times New Roman" w:eastAsia="Times New Roman" w:hAnsi="Times New Roman" w:cs="Times New Roman"/>
          <w:b/>
          <w:i/>
        </w:rPr>
        <w:t xml:space="preserve"> и словообразование</w:t>
      </w:r>
    </w:p>
    <w:p w:rsidR="00240C48" w:rsidRPr="005454C1" w:rsidRDefault="00240C48" w:rsidP="005205F4">
      <w:pPr>
        <w:tabs>
          <w:tab w:val="num" w:pos="720"/>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делить слова на морфемы на основе смыслового, грамматического и словообразовательного анализа слова; различать изученные способы словообразования; анализировать и самостоятельно составлять словообразовательные пары и словообразовательные цепочки слов; применять знания и умения по </w:t>
      </w:r>
      <w:proofErr w:type="spellStart"/>
      <w:r w:rsidRPr="005454C1">
        <w:rPr>
          <w:rFonts w:ascii="Times New Roman" w:eastAsia="Times New Roman" w:hAnsi="Times New Roman" w:cs="Times New Roman"/>
        </w:rPr>
        <w:t>морфемике</w:t>
      </w:r>
      <w:proofErr w:type="spellEnd"/>
      <w:r w:rsidRPr="005454C1">
        <w:rPr>
          <w:rFonts w:ascii="Times New Roman" w:eastAsia="Times New Roman" w:hAnsi="Times New Roman" w:cs="Times New Roman"/>
        </w:rPr>
        <w:t xml:space="preserve"> и словообразованию в практике правописания, а также при проведении грамматического и лексического анализа слов.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характеризовать словообразовательные цепочки и словообразовательные гнёзда, устанавливая смысловую и структурную связь однокоренных </w:t>
      </w:r>
      <w:proofErr w:type="spellStart"/>
      <w:r w:rsidRPr="005454C1">
        <w:rPr>
          <w:rFonts w:ascii="Times New Roman" w:eastAsia="Times New Roman" w:hAnsi="Times New Roman" w:cs="Times New Roman"/>
        </w:rPr>
        <w:t>слов</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познавать</w:t>
      </w:r>
      <w:proofErr w:type="spellEnd"/>
      <w:r w:rsidRPr="005454C1">
        <w:rPr>
          <w:rFonts w:ascii="Times New Roman" w:eastAsia="Times New Roman" w:hAnsi="Times New Roman" w:cs="Times New Roman"/>
        </w:rPr>
        <w:t xml:space="preserve"> основные выразительные средства словообразования в художественной речи и оценивать </w:t>
      </w:r>
      <w:proofErr w:type="spellStart"/>
      <w:r w:rsidRPr="005454C1">
        <w:rPr>
          <w:rFonts w:ascii="Times New Roman" w:eastAsia="Times New Roman" w:hAnsi="Times New Roman" w:cs="Times New Roman"/>
        </w:rPr>
        <w:t>их;извлекать</w:t>
      </w:r>
      <w:proofErr w:type="spellEnd"/>
      <w:r w:rsidRPr="005454C1">
        <w:rPr>
          <w:rFonts w:ascii="Times New Roman" w:eastAsia="Times New Roman" w:hAnsi="Times New Roman" w:cs="Times New Roman"/>
        </w:rPr>
        <w:t xml:space="preserve"> необходимую информацию из морфемных, словообразовательных и этимологических словарей и справочников, в том числе и </w:t>
      </w:r>
      <w:proofErr w:type="spellStart"/>
      <w:r w:rsidRPr="005454C1">
        <w:rPr>
          <w:rFonts w:ascii="Times New Roman" w:eastAsia="Times New Roman" w:hAnsi="Times New Roman" w:cs="Times New Roman"/>
        </w:rPr>
        <w:t>мультимедийных;использовать</w:t>
      </w:r>
      <w:proofErr w:type="spellEnd"/>
      <w:r w:rsidRPr="005454C1">
        <w:rPr>
          <w:rFonts w:ascii="Times New Roman" w:eastAsia="Times New Roman" w:hAnsi="Times New Roman" w:cs="Times New Roman"/>
        </w:rPr>
        <w:t xml:space="preserve"> этимологическую справку для объяснения правописания и лексического значения слова.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Лексикология и фразеология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группировать слова по тематическим группам; подбирать к словам синонимы, антонимы; опознавать фразеологические обороты;</w:t>
      </w:r>
      <w:proofErr w:type="gramEnd"/>
      <w:r w:rsidRPr="005454C1">
        <w:rPr>
          <w:rFonts w:ascii="Times New Roman" w:eastAsia="Times New Roman" w:hAnsi="Times New Roman" w:cs="Times New Roman"/>
        </w:rPr>
        <w:t xml:space="preserve"> соблюдать лексические нормы в устных и письменных высказываниях; использовать лексическую синонимию как средство исправления неоправданного повтора в речи и как средство связи предложений в тексте; опознавать основные виды тропов, построенных на переносном значении слова (метафора, эпитет, олицетворение);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w:t>
      </w:r>
      <w:proofErr w:type="spellStart"/>
      <w:r w:rsidRPr="005454C1">
        <w:rPr>
          <w:rFonts w:ascii="Times New Roman" w:eastAsia="Times New Roman" w:hAnsi="Times New Roman" w:cs="Times New Roman"/>
        </w:rPr>
        <w:t>деятельности</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научиться: </w:t>
      </w:r>
      <w:r w:rsidRPr="005454C1">
        <w:rPr>
          <w:rFonts w:ascii="Times New Roman" w:eastAsia="Times New Roman" w:hAnsi="Times New Roman" w:cs="Times New Roman"/>
        </w:rPr>
        <w:t xml:space="preserve">объяснять общие принципы классификации словарного состава русского языка; аргументировать различие лексического и грамматического значений </w:t>
      </w:r>
      <w:proofErr w:type="spellStart"/>
      <w:r w:rsidRPr="005454C1">
        <w:rPr>
          <w:rFonts w:ascii="Times New Roman" w:eastAsia="Times New Roman" w:hAnsi="Times New Roman" w:cs="Times New Roman"/>
        </w:rPr>
        <w:t>слова</w:t>
      </w:r>
      <w:proofErr w:type="gramStart"/>
      <w:r w:rsidRPr="005454C1">
        <w:rPr>
          <w:rFonts w:ascii="Times New Roman" w:eastAsia="Times New Roman" w:hAnsi="Times New Roman" w:cs="Times New Roman"/>
        </w:rPr>
        <w:t>;о</w:t>
      </w:r>
      <w:proofErr w:type="gramEnd"/>
      <w:r w:rsidRPr="005454C1">
        <w:rPr>
          <w:rFonts w:ascii="Times New Roman" w:eastAsia="Times New Roman" w:hAnsi="Times New Roman" w:cs="Times New Roman"/>
        </w:rPr>
        <w:t>познавать</w:t>
      </w:r>
      <w:proofErr w:type="spellEnd"/>
      <w:r w:rsidRPr="005454C1">
        <w:rPr>
          <w:rFonts w:ascii="Times New Roman" w:eastAsia="Times New Roman" w:hAnsi="Times New Roman" w:cs="Times New Roman"/>
        </w:rPr>
        <w:t xml:space="preserve"> омонимы разных </w:t>
      </w:r>
      <w:proofErr w:type="spellStart"/>
      <w:r w:rsidRPr="005454C1">
        <w:rPr>
          <w:rFonts w:ascii="Times New Roman" w:eastAsia="Times New Roman" w:hAnsi="Times New Roman" w:cs="Times New Roman"/>
        </w:rPr>
        <w:t>видов;оценивать</w:t>
      </w:r>
      <w:proofErr w:type="spellEnd"/>
      <w:r w:rsidRPr="005454C1">
        <w:rPr>
          <w:rFonts w:ascii="Times New Roman" w:eastAsia="Times New Roman" w:hAnsi="Times New Roman" w:cs="Times New Roman"/>
        </w:rPr>
        <w:t xml:space="preserve"> собственную и чужую речь с точки зрения точного, уместного и выразительного </w:t>
      </w:r>
      <w:proofErr w:type="spellStart"/>
      <w:r w:rsidRPr="005454C1">
        <w:rPr>
          <w:rFonts w:ascii="Times New Roman" w:eastAsia="Times New Roman" w:hAnsi="Times New Roman" w:cs="Times New Roman"/>
        </w:rPr>
        <w:t>словоупотребления;опознавать</w:t>
      </w:r>
      <w:proofErr w:type="spellEnd"/>
      <w:r w:rsidRPr="005454C1">
        <w:rPr>
          <w:rFonts w:ascii="Times New Roman" w:eastAsia="Times New Roman" w:hAnsi="Times New Roman" w:cs="Times New Roman"/>
        </w:rPr>
        <w:t xml:space="preserve">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w:t>
      </w:r>
      <w:proofErr w:type="spellStart"/>
      <w:r w:rsidRPr="005454C1">
        <w:rPr>
          <w:rFonts w:ascii="Times New Roman" w:eastAsia="Times New Roman" w:hAnsi="Times New Roman" w:cs="Times New Roman"/>
        </w:rPr>
        <w:t>речи</w:t>
      </w:r>
      <w:proofErr w:type="gramStart"/>
      <w:r w:rsidRPr="005454C1">
        <w:rPr>
          <w:rFonts w:ascii="Times New Roman" w:eastAsia="Times New Roman" w:hAnsi="Times New Roman" w:cs="Times New Roman"/>
        </w:rPr>
        <w:t>;и</w:t>
      </w:r>
      <w:proofErr w:type="gramEnd"/>
      <w:r w:rsidRPr="005454C1">
        <w:rPr>
          <w:rFonts w:ascii="Times New Roman" w:eastAsia="Times New Roman" w:hAnsi="Times New Roman" w:cs="Times New Roman"/>
        </w:rPr>
        <w:t>звлекать</w:t>
      </w:r>
      <w:proofErr w:type="spellEnd"/>
      <w:r w:rsidRPr="005454C1">
        <w:rPr>
          <w:rFonts w:ascii="Times New Roman" w:eastAsia="Times New Roman" w:hAnsi="Times New Roman" w:cs="Times New Roman"/>
        </w:rPr>
        <w:t xml:space="preserve">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w:t>
      </w:r>
      <w:proofErr w:type="spellStart"/>
      <w:r w:rsidRPr="005454C1">
        <w:rPr>
          <w:rFonts w:ascii="Times New Roman" w:eastAsia="Times New Roman" w:hAnsi="Times New Roman" w:cs="Times New Roman"/>
        </w:rPr>
        <w:t>мультимедийных</w:t>
      </w:r>
      <w:proofErr w:type="spellEnd"/>
      <w:r w:rsidRPr="005454C1">
        <w:rPr>
          <w:rFonts w:ascii="Times New Roman" w:eastAsia="Times New Roman" w:hAnsi="Times New Roman" w:cs="Times New Roman"/>
        </w:rPr>
        <w:t>; использовать эту информацию в разных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Морфология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roofErr w:type="gramStart"/>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i/>
        </w:rPr>
        <w:t> </w:t>
      </w:r>
      <w:r w:rsidRPr="005454C1">
        <w:rPr>
          <w:rFonts w:ascii="Times New Roman" w:eastAsia="Times New Roman" w:hAnsi="Times New Roman" w:cs="Times New Roman"/>
        </w:rPr>
        <w:t>опознавать самостоятельные (знаменательные) части речи и их формы, служебные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анализировать слово с точки зрения его принадлежности к той или иной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употреблять формы слов различных частей речи в соответствии с нормами современного русского литературного </w:t>
      </w:r>
      <w:r w:rsidRPr="005454C1">
        <w:rPr>
          <w:rFonts w:ascii="Times New Roman" w:eastAsia="Times New Roman" w:hAnsi="Times New Roman" w:cs="Times New Roman"/>
        </w:rPr>
        <w:lastRenderedPageBreak/>
        <w:t>языка;</w:t>
      </w:r>
      <w:r w:rsidRPr="005454C1">
        <w:rPr>
          <w:rFonts w:ascii="Times New Roman" w:eastAsia="Times New Roman" w:hAnsi="Times New Roman" w:cs="Times New Roman"/>
          <w:i/>
        </w:rPr>
        <w:t> </w:t>
      </w:r>
      <w:r w:rsidRPr="005454C1">
        <w:rPr>
          <w:rFonts w:ascii="Times New Roman" w:eastAsia="Times New Roman" w:hAnsi="Times New Roman" w:cs="Times New Roman"/>
        </w:rPr>
        <w:t>применять морфологические знания и умения в практике правописания, в различных видах анализа;</w:t>
      </w:r>
      <w:proofErr w:type="gramEnd"/>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распознавать явления грамматической омонимии, существенные для решения орфографических и пунктуационных задач.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анализировать синонимические средства </w:t>
      </w:r>
      <w:proofErr w:type="spellStart"/>
      <w:r w:rsidRPr="005454C1">
        <w:rPr>
          <w:rFonts w:ascii="Times New Roman" w:eastAsia="Times New Roman" w:hAnsi="Times New Roman" w:cs="Times New Roman"/>
        </w:rPr>
        <w:t>морфологии</w:t>
      </w:r>
      <w:proofErr w:type="gramStart"/>
      <w:r w:rsidRPr="005454C1">
        <w:rPr>
          <w:rFonts w:ascii="Times New Roman" w:eastAsia="Times New Roman" w:hAnsi="Times New Roman" w:cs="Times New Roman"/>
        </w:rPr>
        <w:t>;р</w:t>
      </w:r>
      <w:proofErr w:type="gramEnd"/>
      <w:r w:rsidRPr="005454C1">
        <w:rPr>
          <w:rFonts w:ascii="Times New Roman" w:eastAsia="Times New Roman" w:hAnsi="Times New Roman" w:cs="Times New Roman"/>
        </w:rPr>
        <w:t>азличать</w:t>
      </w:r>
      <w:proofErr w:type="spellEnd"/>
      <w:r w:rsidRPr="005454C1">
        <w:rPr>
          <w:rFonts w:ascii="Times New Roman" w:eastAsia="Times New Roman" w:hAnsi="Times New Roman" w:cs="Times New Roman"/>
        </w:rPr>
        <w:t xml:space="preserve"> грамматические </w:t>
      </w:r>
      <w:proofErr w:type="spellStart"/>
      <w:r w:rsidRPr="005454C1">
        <w:rPr>
          <w:rFonts w:ascii="Times New Roman" w:eastAsia="Times New Roman" w:hAnsi="Times New Roman" w:cs="Times New Roman"/>
        </w:rPr>
        <w:t>омонимы;опознавать</w:t>
      </w:r>
      <w:proofErr w:type="spellEnd"/>
      <w:r w:rsidRPr="005454C1">
        <w:rPr>
          <w:rFonts w:ascii="Times New Roman" w:eastAsia="Times New Roman" w:hAnsi="Times New Roman" w:cs="Times New Roman"/>
        </w:rPr>
        <w:t xml:space="preserve">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извлекать необходимую информацию из словарей грамматических трудностей, в том числе и </w:t>
      </w:r>
      <w:proofErr w:type="spellStart"/>
      <w:r w:rsidRPr="005454C1">
        <w:rPr>
          <w:rFonts w:ascii="Times New Roman" w:eastAsia="Times New Roman" w:hAnsi="Times New Roman" w:cs="Times New Roman"/>
        </w:rPr>
        <w:t>мультимедийных</w:t>
      </w:r>
      <w:proofErr w:type="spellEnd"/>
      <w:r w:rsidRPr="005454C1">
        <w:rPr>
          <w:rFonts w:ascii="Times New Roman" w:eastAsia="Times New Roman" w:hAnsi="Times New Roman" w:cs="Times New Roman"/>
        </w:rPr>
        <w:t>; использовать эту информацию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Синтаксис</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опознавать основные единицы синтаксиса (словосочетание, предложение) и их виды;  анализировать различные виды словосочетаний и предложений с точки зрения структурной и смысловой организации, функциональной предназначенности;  употреблять синтаксические единицы в соответствии с нормами современного русского литературного языка;  использовать разнообразные синонимические синтаксические конструкции в собственной речевой практике; </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применять синтаксические знания и умения в практике правописания, в различных видах </w:t>
      </w:r>
      <w:proofErr w:type="spellStart"/>
      <w:r w:rsidRPr="005454C1">
        <w:rPr>
          <w:rFonts w:ascii="Times New Roman" w:eastAsia="Times New Roman" w:hAnsi="Times New Roman" w:cs="Times New Roman"/>
        </w:rPr>
        <w:t>анализа</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научиться: </w:t>
      </w:r>
      <w:r w:rsidRPr="005454C1">
        <w:rPr>
          <w:rFonts w:ascii="Times New Roman" w:eastAsia="Times New Roman" w:hAnsi="Times New Roman" w:cs="Times New Roman"/>
        </w:rPr>
        <w:t xml:space="preserve">анализировать синонимические средства </w:t>
      </w:r>
      <w:proofErr w:type="spellStart"/>
      <w:r w:rsidRPr="005454C1">
        <w:rPr>
          <w:rFonts w:ascii="Times New Roman" w:eastAsia="Times New Roman" w:hAnsi="Times New Roman" w:cs="Times New Roman"/>
        </w:rPr>
        <w:t>синтаксиса;опознавать</w:t>
      </w:r>
      <w:proofErr w:type="spellEnd"/>
      <w:r w:rsidRPr="005454C1">
        <w:rPr>
          <w:rFonts w:ascii="Times New Roman" w:eastAsia="Times New Roman" w:hAnsi="Times New Roman" w:cs="Times New Roman"/>
        </w:rPr>
        <w:t xml:space="preserve">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w:t>
      </w:r>
      <w:proofErr w:type="spellStart"/>
      <w:r w:rsidRPr="005454C1">
        <w:rPr>
          <w:rFonts w:ascii="Times New Roman" w:eastAsia="Times New Roman" w:hAnsi="Times New Roman" w:cs="Times New Roman"/>
        </w:rPr>
        <w:t>речи;анализировать</w:t>
      </w:r>
      <w:proofErr w:type="spellEnd"/>
      <w:r w:rsidRPr="005454C1">
        <w:rPr>
          <w:rFonts w:ascii="Times New Roman" w:eastAsia="Times New Roman" w:hAnsi="Times New Roman" w:cs="Times New Roman"/>
        </w:rPr>
        <w:t xml:space="preserve">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Правописание: орфография и пунктуация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xml:space="preserve"> соблюдать орфографические и пунктуационные нормы в процессе письма (в объёме содержания курса); объяснять выбор написания в устной форме (рассуждение) и письменной форме (с помощью графических символов); обнаруживать и исправлять орфографические и пунктуационные ошибки; извлекать необходимую информацию из орфографических словарей и справочников; использовать её в процессе </w:t>
      </w:r>
      <w:proofErr w:type="spellStart"/>
      <w:r w:rsidRPr="005454C1">
        <w:rPr>
          <w:rFonts w:ascii="Times New Roman" w:eastAsia="Times New Roman" w:hAnsi="Times New Roman" w:cs="Times New Roman"/>
        </w:rPr>
        <w:t>письма</w:t>
      </w:r>
      <w:proofErr w:type="gramStart"/>
      <w:r w:rsidRPr="005454C1">
        <w:rPr>
          <w:rFonts w:ascii="Times New Roman" w:eastAsia="Times New Roman" w:hAnsi="Times New Roman" w:cs="Times New Roman"/>
        </w:rPr>
        <w:t>.</w:t>
      </w:r>
      <w:r w:rsidRPr="005454C1">
        <w:rPr>
          <w:rFonts w:ascii="Times New Roman" w:eastAsia="Times New Roman" w:hAnsi="Times New Roman" w:cs="Times New Roman"/>
          <w:b/>
        </w:rPr>
        <w:t>В</w:t>
      </w:r>
      <w:proofErr w:type="gramEnd"/>
      <w:r w:rsidRPr="005454C1">
        <w:rPr>
          <w:rFonts w:ascii="Times New Roman" w:eastAsia="Times New Roman" w:hAnsi="Times New Roman" w:cs="Times New Roman"/>
          <w:b/>
        </w:rPr>
        <w:t>ыпускник</w:t>
      </w:r>
      <w:proofErr w:type="spellEnd"/>
      <w:r w:rsidRPr="005454C1">
        <w:rPr>
          <w:rFonts w:ascii="Times New Roman" w:eastAsia="Times New Roman" w:hAnsi="Times New Roman" w:cs="Times New Roman"/>
          <w:b/>
        </w:rPr>
        <w:t xml:space="preserve"> получит возможность </w:t>
      </w:r>
      <w:proofErr w:type="spellStart"/>
      <w:r w:rsidRPr="005454C1">
        <w:rPr>
          <w:rFonts w:ascii="Times New Roman" w:eastAsia="Times New Roman" w:hAnsi="Times New Roman" w:cs="Times New Roman"/>
          <w:b/>
        </w:rPr>
        <w:t>научиться:</w:t>
      </w:r>
      <w:r w:rsidRPr="005454C1">
        <w:rPr>
          <w:rFonts w:ascii="Times New Roman" w:eastAsia="Times New Roman" w:hAnsi="Times New Roman" w:cs="Times New Roman"/>
        </w:rPr>
        <w:t>демонстрировать</w:t>
      </w:r>
      <w:proofErr w:type="spellEnd"/>
      <w:r w:rsidRPr="005454C1">
        <w:rPr>
          <w:rFonts w:ascii="Times New Roman" w:eastAsia="Times New Roman" w:hAnsi="Times New Roman" w:cs="Times New Roman"/>
        </w:rPr>
        <w:t xml:space="preserve"> роль орфографии и пунктуации в передаче смысловой стороны </w:t>
      </w:r>
      <w:proofErr w:type="spellStart"/>
      <w:r w:rsidRPr="005454C1">
        <w:rPr>
          <w:rFonts w:ascii="Times New Roman" w:eastAsia="Times New Roman" w:hAnsi="Times New Roman" w:cs="Times New Roman"/>
        </w:rPr>
        <w:t>речи;извлекать</w:t>
      </w:r>
      <w:proofErr w:type="spellEnd"/>
      <w:r w:rsidRPr="005454C1">
        <w:rPr>
          <w:rFonts w:ascii="Times New Roman" w:eastAsia="Times New Roman" w:hAnsi="Times New Roman" w:cs="Times New Roman"/>
        </w:rPr>
        <w:t xml:space="preserve"> необходимую информацию из </w:t>
      </w:r>
      <w:proofErr w:type="spellStart"/>
      <w:r w:rsidRPr="005454C1">
        <w:rPr>
          <w:rFonts w:ascii="Times New Roman" w:eastAsia="Times New Roman" w:hAnsi="Times New Roman" w:cs="Times New Roman"/>
        </w:rPr>
        <w:t>мультимедийных</w:t>
      </w:r>
      <w:proofErr w:type="spellEnd"/>
      <w:r w:rsidRPr="005454C1">
        <w:rPr>
          <w:rFonts w:ascii="Times New Roman" w:eastAsia="Times New Roman" w:hAnsi="Times New Roman" w:cs="Times New Roman"/>
        </w:rPr>
        <w:t xml:space="preserve"> орфографических словарей и справочников по правописанию; использовать эту информацию в процессе письма.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Язык и культура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i/>
        </w:rPr>
        <w:t> </w:t>
      </w:r>
      <w:r w:rsidRPr="005454C1">
        <w:rPr>
          <w:rFonts w:ascii="Times New Roman" w:eastAsia="Times New Roman" w:hAnsi="Times New Roman" w:cs="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приводить примеры, которые доказывают, что изучение языка позволяет лучше узнать историю и культуру страны; уместно использовать правила русского речевого этикета в учебной деятельности и повседневной жизни.</w:t>
      </w:r>
      <w:r w:rsidRPr="005454C1">
        <w:rPr>
          <w:rFonts w:ascii="Times New Roman" w:eastAsia="Times New Roman" w:hAnsi="Times New Roman" w:cs="Times New Roman"/>
          <w:b/>
        </w:rPr>
        <w:t xml:space="preserve">      Выпускник получит возможность </w:t>
      </w:r>
      <w:proofErr w:type="spellStart"/>
      <w:r w:rsidRPr="005454C1">
        <w:rPr>
          <w:rFonts w:ascii="Times New Roman" w:eastAsia="Times New Roman" w:hAnsi="Times New Roman" w:cs="Times New Roman"/>
          <w:b/>
        </w:rPr>
        <w:t>научиться</w:t>
      </w:r>
      <w:proofErr w:type="gramStart"/>
      <w:r w:rsidRPr="005454C1">
        <w:rPr>
          <w:rFonts w:ascii="Times New Roman" w:eastAsia="Times New Roman" w:hAnsi="Times New Roman" w:cs="Times New Roman"/>
          <w:b/>
        </w:rPr>
        <w:t>:</w:t>
      </w:r>
      <w:r w:rsidRPr="005454C1">
        <w:rPr>
          <w:rFonts w:ascii="Times New Roman" w:eastAsia="Times New Roman" w:hAnsi="Times New Roman" w:cs="Times New Roman"/>
        </w:rPr>
        <w:t>х</w:t>
      </w:r>
      <w:proofErr w:type="gramEnd"/>
      <w:r w:rsidRPr="005454C1">
        <w:rPr>
          <w:rFonts w:ascii="Times New Roman" w:eastAsia="Times New Roman" w:hAnsi="Times New Roman" w:cs="Times New Roman"/>
        </w:rPr>
        <w:t>арактеризовать</w:t>
      </w:r>
      <w:proofErr w:type="spellEnd"/>
      <w:r w:rsidRPr="005454C1">
        <w:rPr>
          <w:rFonts w:ascii="Times New Roman" w:eastAsia="Times New Roman" w:hAnsi="Times New Roman" w:cs="Times New Roman"/>
        </w:rPr>
        <w:t xml:space="preserve"> на отдельных примерах взаимосвязь языка, культуры и истории народа-носителя </w:t>
      </w:r>
      <w:proofErr w:type="spellStart"/>
      <w:r w:rsidRPr="005454C1">
        <w:rPr>
          <w:rFonts w:ascii="Times New Roman" w:eastAsia="Times New Roman" w:hAnsi="Times New Roman" w:cs="Times New Roman"/>
        </w:rPr>
        <w:t>языка;анализировать</w:t>
      </w:r>
      <w:proofErr w:type="spellEnd"/>
      <w:r w:rsidRPr="005454C1">
        <w:rPr>
          <w:rFonts w:ascii="Times New Roman" w:eastAsia="Times New Roman" w:hAnsi="Times New Roman" w:cs="Times New Roman"/>
        </w:rPr>
        <w:t xml:space="preserve"> и сравнивать русский речевой этикет с речевым этикетом отдельных народов России и мира.</w:t>
      </w:r>
    </w:p>
    <w:p w:rsidR="009C2682" w:rsidRPr="005454C1" w:rsidRDefault="009C2682"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
    <w:p w:rsidR="00EC15AF" w:rsidRPr="005454C1" w:rsidRDefault="00EC15AF" w:rsidP="005205F4">
      <w:pPr>
        <w:suppressAutoHyphens/>
        <w:spacing w:after="0" w:line="240" w:lineRule="auto"/>
        <w:ind w:firstLine="709"/>
        <w:jc w:val="center"/>
        <w:rPr>
          <w:rFonts w:ascii="Times New Roman" w:eastAsia="Times New Roman" w:hAnsi="Times New Roman" w:cs="Times New Roman"/>
        </w:rPr>
      </w:pPr>
      <w:r w:rsidRPr="005454C1">
        <w:rPr>
          <w:rFonts w:ascii="Times New Roman" w:eastAsia="Times New Roman" w:hAnsi="Times New Roman" w:cs="Times New Roman"/>
        </w:rPr>
        <w:t>ОСОБЕННОСТИ СИСТЕМЫ ОЦЕНИВАНИЯ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w:t>
      </w:r>
      <w:r w:rsidRPr="005454C1">
        <w:rPr>
          <w:rFonts w:ascii="Times New Roman" w:eastAsia="Times New Roman" w:hAnsi="Times New Roman" w:cs="Times New Roman"/>
          <w:lang w:eastAsia="en-US"/>
        </w:rPr>
        <w:t>. Оценка устных ответов учащихся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Оценка «5» 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 </w:t>
      </w:r>
      <w:proofErr w:type="gramStart"/>
      <w:r w:rsidRPr="005454C1">
        <w:rPr>
          <w:rFonts w:ascii="Times New Roman" w:eastAsia="Times New Roman" w:hAnsi="Times New Roman" w:cs="Times New Roman"/>
          <w:lang w:eastAsia="en-US"/>
        </w:rPr>
        <w:t xml:space="preserve">Оценка «3» ставится, если ученик обнаруживает знание и понимание основных положений данной темы, но: 1) </w:t>
      </w:r>
      <w:proofErr w:type="spellStart"/>
      <w:r w:rsidRPr="005454C1">
        <w:rPr>
          <w:rFonts w:ascii="Times New Roman" w:eastAsia="Times New Roman" w:hAnsi="Times New Roman" w:cs="Times New Roman"/>
          <w:lang w:eastAsia="en-US"/>
        </w:rPr>
        <w:t>излага¬ет</w:t>
      </w:r>
      <w:proofErr w:type="spellEnd"/>
      <w:r w:rsidRPr="005454C1">
        <w:rPr>
          <w:rFonts w:ascii="Times New Roman" w:eastAsia="Times New Roman" w:hAnsi="Times New Roman" w:cs="Times New Roman"/>
          <w:lang w:eastAsia="en-US"/>
        </w:rPr>
        <w:t xml:space="preserve">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w:t>
      </w:r>
      <w:proofErr w:type="spellStart"/>
      <w:r w:rsidRPr="005454C1">
        <w:rPr>
          <w:rFonts w:ascii="Times New Roman" w:eastAsia="Times New Roman" w:hAnsi="Times New Roman" w:cs="Times New Roman"/>
          <w:lang w:eastAsia="en-US"/>
        </w:rPr>
        <w:t>до¬пускает</w:t>
      </w:r>
      <w:proofErr w:type="spellEnd"/>
      <w:r w:rsidRPr="005454C1">
        <w:rPr>
          <w:rFonts w:ascii="Times New Roman" w:eastAsia="Times New Roman" w:hAnsi="Times New Roman" w:cs="Times New Roman"/>
          <w:lang w:eastAsia="en-US"/>
        </w:rPr>
        <w:t xml:space="preserve"> ошибки в языковом оформлении излагаемого.</w:t>
      </w:r>
      <w:proofErr w:type="gramEnd"/>
      <w:r w:rsidRPr="005454C1">
        <w:rPr>
          <w:rFonts w:ascii="Times New Roman" w:eastAsia="Times New Roman" w:hAnsi="Times New Roman" w:cs="Times New Roman"/>
          <w:lang w:eastAsia="en-US"/>
        </w:rPr>
        <w:t xml:space="preserve"> Оценка «2» </w:t>
      </w:r>
      <w:r w:rsidRPr="005454C1">
        <w:rPr>
          <w:rFonts w:ascii="Times New Roman" w:eastAsia="Times New Roman" w:hAnsi="Times New Roman" w:cs="Times New Roman"/>
          <w:lang w:eastAsia="en-US"/>
        </w:rPr>
        <w:lastRenderedPageBreak/>
        <w:t xml:space="preserve">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 </w:t>
      </w:r>
      <w:proofErr w:type="gramStart"/>
      <w:r w:rsidRPr="005454C1">
        <w:rPr>
          <w:rFonts w:ascii="Times New Roman" w:eastAsia="Times New Roman" w:hAnsi="Times New Roman" w:cs="Times New Roman"/>
          <w:lang w:eastAsia="en-US"/>
        </w:rPr>
        <w:t>Оценка («5»,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r w:rsidRPr="005454C1">
        <w:rPr>
          <w:rFonts w:ascii="Times New Roman" w:eastAsia="Times New Roman" w:hAnsi="Times New Roman" w:cs="Times New Roman"/>
          <w:lang w:eastAsia="en-US"/>
        </w:rPr>
        <w:t>.</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w:t>
      </w:r>
      <w:r w:rsidRPr="005454C1">
        <w:rPr>
          <w:rFonts w:ascii="Times New Roman" w:eastAsia="Times New Roman" w:hAnsi="Times New Roman" w:cs="Times New Roman"/>
          <w:lang w:eastAsia="en-US"/>
        </w:rPr>
        <w:t>. Оценка диктантов</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Объём диктанта устанавливается: для 5 класса – 90- 100 слов, для 6 класса – 100-110, для 7 класса – 110-120, для 8 класса – 120-150, для 9 класса – 150-70 слов. (При подсчёте слов учитываются как самостоятельные, так и служебные слова.) Контрольный словарный диктант проверяет усвоение слов с непроверяемыми и </w:t>
      </w:r>
      <w:proofErr w:type="spellStart"/>
      <w:r w:rsidRPr="005454C1">
        <w:rPr>
          <w:rFonts w:ascii="Times New Roman" w:eastAsia="Times New Roman" w:hAnsi="Times New Roman" w:cs="Times New Roman"/>
          <w:lang w:eastAsia="en-US"/>
        </w:rPr>
        <w:t>труднопроверяемыми</w:t>
      </w:r>
      <w:proofErr w:type="spellEnd"/>
      <w:r w:rsidRPr="005454C1">
        <w:rPr>
          <w:rFonts w:ascii="Times New Roman" w:eastAsia="Times New Roman" w:hAnsi="Times New Roman" w:cs="Times New Roman"/>
          <w:lang w:eastAsia="en-US"/>
        </w:rPr>
        <w:t xml:space="preserve"> орфограммами. Он может состоять из следующего количества слов: для 5 класса 15—20, для 6 класса – 20-25, для 7 класса – 25-30, дня 8 класса – 30-35, для 9 класса – 35-40. Диктант, имеющий целью проверку подготовки учащихся по определённой теме, должен включать основные орфограммы или </w:t>
      </w:r>
      <w:proofErr w:type="spellStart"/>
      <w:r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xml:space="preserve">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учащихся, как правило, по всем изученным темам. Для контрольных диктантов следует подбирать такие тексты, в которых изучаемые в данной теме орфограммы и </w:t>
      </w:r>
      <w:proofErr w:type="spellStart"/>
      <w:r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xml:space="preserve"> были бы представлены не менее чем 2—3 случаями. Из изученных ранее орфограмм и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включаются основные: они должны быть представлены 1-3 случаями. </w:t>
      </w:r>
      <w:proofErr w:type="gramStart"/>
      <w:r w:rsidRPr="005454C1">
        <w:rPr>
          <w:rFonts w:ascii="Times New Roman" w:eastAsia="Times New Roman" w:hAnsi="Times New Roman" w:cs="Times New Roman"/>
          <w:lang w:eastAsia="en-US"/>
        </w:rPr>
        <w:t xml:space="preserve">В целом количество проверяемых орфограмм и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не должно превышать в 5 классе 12 различных орфограмм и 2-3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6 классе — 16 различных орфограмм и 3-4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7 классе - 20 различных орфограмм и 4-5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8 классе - 24 различных орфограмм и 10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 xml:space="preserve">, в 9 классе - 24 различных орфограмм и 15 </w:t>
      </w:r>
      <w:proofErr w:type="spellStart"/>
      <w:r w:rsidRPr="005454C1">
        <w:rPr>
          <w:rFonts w:ascii="Times New Roman" w:eastAsia="Times New Roman" w:hAnsi="Times New Roman" w:cs="Times New Roman"/>
          <w:lang w:eastAsia="en-US"/>
        </w:rPr>
        <w:t>пунктограмм</w:t>
      </w:r>
      <w:proofErr w:type="spellEnd"/>
      <w:r w:rsidRPr="005454C1">
        <w:rPr>
          <w:rFonts w:ascii="Times New Roman" w:eastAsia="Times New Roman" w:hAnsi="Times New Roman" w:cs="Times New Roman"/>
          <w:lang w:eastAsia="en-US"/>
        </w:rPr>
        <w:t>.</w:t>
      </w:r>
      <w:proofErr w:type="gramEnd"/>
      <w:r w:rsidRPr="005454C1">
        <w:rPr>
          <w:rFonts w:ascii="Times New Roman" w:eastAsia="Times New Roman" w:hAnsi="Times New Roman" w:cs="Times New Roman"/>
          <w:lang w:eastAsia="en-US"/>
        </w:rPr>
        <w:t xml:space="preserve"> В тексты контрольных диктантов могут включаться только те изученные орфограммы, которые в достаточной мере закреплялись (не менее чем на двух-трёх предыдущих уроках). 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5454C1">
        <w:rPr>
          <w:rFonts w:ascii="Times New Roman" w:eastAsia="Times New Roman" w:hAnsi="Times New Roman" w:cs="Times New Roman"/>
          <w:lang w:eastAsia="en-US"/>
        </w:rPr>
        <w:t>труднопроверяемыми</w:t>
      </w:r>
      <w:proofErr w:type="spellEnd"/>
      <w:r w:rsidRPr="005454C1">
        <w:rPr>
          <w:rFonts w:ascii="Times New Roman" w:eastAsia="Times New Roman" w:hAnsi="Times New Roman" w:cs="Times New Roman"/>
          <w:lang w:eastAsia="en-US"/>
        </w:rPr>
        <w:t xml:space="preserve"> написаниями, правописанию которых ученики специально обучались. До конца первой четверти (а в 5 классе до конца первого полугодия) сохраняется объём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на правила, которые не включены в школьную программу; на ещё не изученные правила; в словах с непроверяемыми написаниями, над которыми не проводилась специальная работа; в передаче авторской пунктуации. Исправляются, но не учитываются описки, неправильные написания, искажающие звуковой состав слова, например: «</w:t>
      </w:r>
      <w:proofErr w:type="spellStart"/>
      <w:r w:rsidRPr="005454C1">
        <w:rPr>
          <w:rFonts w:ascii="Times New Roman" w:eastAsia="Times New Roman" w:hAnsi="Times New Roman" w:cs="Times New Roman"/>
          <w:lang w:eastAsia="en-US"/>
        </w:rPr>
        <w:t>рапотает</w:t>
      </w:r>
      <w:proofErr w:type="spellEnd"/>
      <w:r w:rsidRPr="005454C1">
        <w:rPr>
          <w:rFonts w:ascii="Times New Roman" w:eastAsia="Times New Roman" w:hAnsi="Times New Roman" w:cs="Times New Roman"/>
          <w:lang w:eastAsia="en-US"/>
        </w:rPr>
        <w:t>» (</w:t>
      </w:r>
      <w:proofErr w:type="gramStart"/>
      <w:r w:rsidRPr="005454C1">
        <w:rPr>
          <w:rFonts w:ascii="Times New Roman" w:eastAsia="Times New Roman" w:hAnsi="Times New Roman" w:cs="Times New Roman"/>
          <w:lang w:eastAsia="en-US"/>
        </w:rPr>
        <w:t>вместо</w:t>
      </w:r>
      <w:proofErr w:type="gramEnd"/>
      <w:r w:rsidRPr="005454C1">
        <w:rPr>
          <w:rFonts w:ascii="Times New Roman" w:eastAsia="Times New Roman" w:hAnsi="Times New Roman" w:cs="Times New Roman"/>
          <w:lang w:eastAsia="en-US"/>
        </w:rPr>
        <w:t xml:space="preserve"> работает), «</w:t>
      </w:r>
      <w:proofErr w:type="spellStart"/>
      <w:r w:rsidRPr="005454C1">
        <w:rPr>
          <w:rFonts w:ascii="Times New Roman" w:eastAsia="Times New Roman" w:hAnsi="Times New Roman" w:cs="Times New Roman"/>
          <w:lang w:eastAsia="en-US"/>
        </w:rPr>
        <w:t>дулпо</w:t>
      </w:r>
      <w:proofErr w:type="spellEnd"/>
      <w:r w:rsidRPr="005454C1">
        <w:rPr>
          <w:rFonts w:ascii="Times New Roman" w:eastAsia="Times New Roman" w:hAnsi="Times New Roman" w:cs="Times New Roman"/>
          <w:lang w:eastAsia="en-US"/>
        </w:rPr>
        <w:t>» (вместо дупло), «</w:t>
      </w:r>
      <w:proofErr w:type="spellStart"/>
      <w:r w:rsidRPr="005454C1">
        <w:rPr>
          <w:rFonts w:ascii="Times New Roman" w:eastAsia="Times New Roman" w:hAnsi="Times New Roman" w:cs="Times New Roman"/>
          <w:lang w:eastAsia="en-US"/>
        </w:rPr>
        <w:t>мемля</w:t>
      </w:r>
      <w:proofErr w:type="spellEnd"/>
      <w:r w:rsidRPr="005454C1">
        <w:rPr>
          <w:rFonts w:ascii="Times New Roman" w:eastAsia="Times New Roman" w:hAnsi="Times New Roman" w:cs="Times New Roman"/>
          <w:lang w:eastAsia="en-US"/>
        </w:rPr>
        <w:t xml:space="preserve">•• (вместо земля). 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подсчёте ошибок две негрубые ошибки считаются за одну. К негрубым ОТНОСЯТСЯ ошибки: в исключениях из правил; в написании большой буквы в составных собственных наименованиях; в случаях слитного и раздельного написания приставок в наречиях, образованных от существительных с </w:t>
      </w:r>
      <w:proofErr w:type="gramStart"/>
      <w:r w:rsidRPr="005454C1">
        <w:rPr>
          <w:rFonts w:ascii="Times New Roman" w:eastAsia="Times New Roman" w:hAnsi="Times New Roman" w:cs="Times New Roman"/>
          <w:lang w:eastAsia="en-US"/>
        </w:rPr>
        <w:t>предлогами</w:t>
      </w:r>
      <w:proofErr w:type="gramEnd"/>
      <w:r w:rsidRPr="005454C1">
        <w:rPr>
          <w:rFonts w:ascii="Times New Roman" w:eastAsia="Times New Roman" w:hAnsi="Times New Roman" w:cs="Times New Roman"/>
          <w:lang w:eastAsia="en-US"/>
        </w:rPr>
        <w:t xml:space="preserve"> правописание которых не регулируется правилами; в случаях трудного различия не и ни (Куда он только не обращался! Куда он ни обращался, никто не мог дать ему ответ. </w:t>
      </w:r>
      <w:proofErr w:type="gramStart"/>
      <w:r w:rsidRPr="005454C1">
        <w:rPr>
          <w:rFonts w:ascii="Times New Roman" w:eastAsia="Times New Roman" w:hAnsi="Times New Roman" w:cs="Times New Roman"/>
          <w:lang w:eastAsia="en-US"/>
        </w:rPr>
        <w:t>Никто иной не...; не кто иной, как; ничто иное не...; не что иное, как и др.); в собственных именах нерусского происхождения; в случаях, когда вместо одного знака препинания стоит другой; в пропуске одного из сочетающихся знаков препинания или в нарушении их последовательности.</w:t>
      </w:r>
      <w:proofErr w:type="gramEnd"/>
      <w:r w:rsidRPr="005454C1">
        <w:rPr>
          <w:rFonts w:ascii="Times New Roman" w:eastAsia="Times New Roman" w:hAnsi="Times New Roman" w:cs="Times New Roman"/>
          <w:lang w:eastAsia="en-US"/>
        </w:rPr>
        <w:t xml:space="preserve">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roofErr w:type="gramStart"/>
      <w:r w:rsidRPr="005454C1">
        <w:rPr>
          <w:rFonts w:ascii="Times New Roman" w:eastAsia="Times New Roman" w:hAnsi="Times New Roman" w:cs="Times New Roman"/>
          <w:lang w:eastAsia="en-US"/>
        </w:rPr>
        <w:t xml:space="preserve">Не считаются однотипными ошибки на такое правило, и котором для выяснения правильного написания одного </w:t>
      </w:r>
      <w:proofErr w:type="spellStart"/>
      <w:r w:rsidRPr="005454C1">
        <w:rPr>
          <w:rFonts w:ascii="Times New Roman" w:eastAsia="Times New Roman" w:hAnsi="Times New Roman" w:cs="Times New Roman"/>
          <w:lang w:eastAsia="en-US"/>
        </w:rPr>
        <w:t>сло¬на</w:t>
      </w:r>
      <w:proofErr w:type="spellEnd"/>
      <w:r w:rsidRPr="005454C1">
        <w:rPr>
          <w:rFonts w:ascii="Times New Roman" w:eastAsia="Times New Roman" w:hAnsi="Times New Roman" w:cs="Times New Roman"/>
          <w:lang w:eastAsia="en-US"/>
        </w:rPr>
        <w:t xml:space="preserve"> требуется подобрать другое (опорное) слово или его форму (вода — воды, рот — ротик, грустный — грустить, резкий — резок).</w:t>
      </w:r>
      <w:proofErr w:type="gramEnd"/>
      <w:r w:rsidRPr="005454C1">
        <w:rPr>
          <w:rFonts w:ascii="Times New Roman" w:eastAsia="Times New Roman" w:hAnsi="Times New Roman" w:cs="Times New Roman"/>
          <w:lang w:eastAsia="en-US"/>
        </w:rPr>
        <w:t xml:space="preserve"> Первые три однотипные ошибки считаются за одну ошибку, каждая следующая подобная ошибка учитывается как </w:t>
      </w:r>
      <w:proofErr w:type="spellStart"/>
      <w:r w:rsidRPr="005454C1">
        <w:rPr>
          <w:rFonts w:ascii="Times New Roman" w:eastAsia="Times New Roman" w:hAnsi="Times New Roman" w:cs="Times New Roman"/>
          <w:lang w:eastAsia="en-US"/>
        </w:rPr>
        <w:t>самостоятельная</w:t>
      </w:r>
      <w:proofErr w:type="gramStart"/>
      <w:r w:rsidRPr="005454C1">
        <w:rPr>
          <w:rFonts w:ascii="Times New Roman" w:eastAsia="Times New Roman" w:hAnsi="Times New Roman" w:cs="Times New Roman"/>
          <w:lang w:eastAsia="en-US"/>
        </w:rPr>
        <w:t>.П</w:t>
      </w:r>
      <w:proofErr w:type="gramEnd"/>
      <w:r w:rsidRPr="005454C1">
        <w:rPr>
          <w:rFonts w:ascii="Times New Roman" w:eastAsia="Times New Roman" w:hAnsi="Times New Roman" w:cs="Times New Roman"/>
          <w:lang w:eastAsia="en-US"/>
        </w:rPr>
        <w:t>римечание</w:t>
      </w:r>
      <w:proofErr w:type="spellEnd"/>
      <w:r w:rsidRPr="005454C1">
        <w:rPr>
          <w:rFonts w:ascii="Times New Roman" w:eastAsia="Times New Roman" w:hAnsi="Times New Roman" w:cs="Times New Roman"/>
          <w:lang w:eastAsia="en-US"/>
        </w:rPr>
        <w:t xml:space="preserve">. Если в одном непроверяемом слове допущены 2 и более ошибки, то все они считаются за одну ошибку. </w:t>
      </w:r>
      <w:proofErr w:type="gramStart"/>
      <w:r w:rsidRPr="005454C1">
        <w:rPr>
          <w:rFonts w:ascii="Times New Roman" w:eastAsia="Times New Roman" w:hAnsi="Times New Roman" w:cs="Times New Roman"/>
          <w:lang w:eastAsia="en-US"/>
        </w:rPr>
        <w:t>При наличии в контрольном диктанте более 5 поправок (исправление неверного написания на верное) оценка снижается на один балл.</w:t>
      </w:r>
      <w:proofErr w:type="gramEnd"/>
      <w:r w:rsidRPr="005454C1">
        <w:rPr>
          <w:rFonts w:ascii="Times New Roman" w:eastAsia="Times New Roman" w:hAnsi="Times New Roman" w:cs="Times New Roman"/>
          <w:lang w:eastAsia="en-US"/>
        </w:rPr>
        <w:t xml:space="preserve"> Оценка </w:t>
      </w:r>
      <w:r w:rsidRPr="005454C1">
        <w:rPr>
          <w:rFonts w:ascii="Times New Roman" w:eastAsia="Times New Roman" w:hAnsi="Times New Roman" w:cs="Times New Roman"/>
          <w:lang w:eastAsia="en-US"/>
        </w:rPr>
        <w:lastRenderedPageBreak/>
        <w:t>«5» не выставляется при наличии трёх и более исправлений.    Диктант оценивается одной отметкой. Оценка «5» выставляется за безошибочную работу, а также при наличии  в ней 1 негрубой орфографической или 1 негрубой пунктуационной ошибки.</w:t>
      </w:r>
      <w:r w:rsidRPr="005454C1">
        <w:rPr>
          <w:rFonts w:ascii="Times New Roman" w:eastAsia="Times New Roman" w:hAnsi="Times New Roman" w:cs="Times New Roman"/>
          <w:lang w:eastAsia="en-US"/>
        </w:rPr>
        <w:tab/>
        <w:t xml:space="preserve">Оценка «4» выставляется при наличии в диктанте 2 орфографических и 2 пунктуационных ошибок, или 1 </w:t>
      </w:r>
      <w:proofErr w:type="gramStart"/>
      <w:r w:rsidRPr="005454C1">
        <w:rPr>
          <w:rFonts w:ascii="Times New Roman" w:eastAsia="Times New Roman" w:hAnsi="Times New Roman" w:cs="Times New Roman"/>
          <w:lang w:eastAsia="en-US"/>
        </w:rPr>
        <w:t>орфографической</w:t>
      </w:r>
      <w:proofErr w:type="gramEnd"/>
      <w:r w:rsidRPr="005454C1">
        <w:rPr>
          <w:rFonts w:ascii="Times New Roman" w:eastAsia="Times New Roman" w:hAnsi="Times New Roman" w:cs="Times New Roman"/>
          <w:lang w:eastAsia="en-US"/>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 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2 орфографические ошибки, для оценки «3» 4 орфографические ошибки (для 5 класса 5 орфографических ошибок), для оценки «2» 8 орфографических ошибок. 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 </w:t>
      </w:r>
      <w:proofErr w:type="gramStart"/>
      <w:r w:rsidRPr="005454C1">
        <w:rPr>
          <w:rFonts w:ascii="Times New Roman" w:eastAsia="Times New Roman" w:hAnsi="Times New Roman" w:cs="Times New Roman"/>
          <w:lang w:eastAsia="en-US"/>
        </w:rPr>
        <w:t>При оценке выполнения дополнительных заданий рекомендуется руководствоваться следующим: оценка «5» ставится, если ученик выполнил все задания верно; оценка «4» ставится, если ученик выполнил правильно не менее 3 заданий; оценка «3» ставится за работу, в которой правильно выполнено не менее половины заданий; оценка «2» ставится за работу, в которой не выполнено более половины заданий;</w:t>
      </w:r>
      <w:proofErr w:type="gramEnd"/>
      <w:r w:rsidRPr="005454C1">
        <w:rPr>
          <w:rFonts w:ascii="Times New Roman" w:eastAsia="Times New Roman" w:hAnsi="Times New Roman" w:cs="Times New Roman"/>
          <w:lang w:eastAsia="en-US"/>
        </w:rPr>
        <w:t xml:space="preserve"> оценка «1» ставится, если ученик не выполнил ни одного задания. 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roofErr w:type="gramStart"/>
      <w:r w:rsidRPr="005454C1">
        <w:rPr>
          <w:rFonts w:ascii="Times New Roman" w:eastAsia="Times New Roman" w:hAnsi="Times New Roman" w:cs="Times New Roman"/>
          <w:lang w:eastAsia="en-US"/>
        </w:rPr>
        <w:t>При оценке контрольного словарного диктанта рекомендуется руководствоваться следующим: оценка «5» ставится за диктант, в котором нет ошибок; оценка «4» ставится за диктант, в котором ученик допустил 1—2 ошибки; оценка «3» ставится за диктант, в котором допущено 3—4 ошибки; оценка «2» ставится за диктант, в котором допущено до 7 ошибок.</w:t>
      </w:r>
      <w:proofErr w:type="gramEnd"/>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III</w:t>
      </w:r>
      <w:r w:rsidRPr="005454C1">
        <w:rPr>
          <w:rFonts w:ascii="Times New Roman" w:eastAsia="Times New Roman" w:hAnsi="Times New Roman" w:cs="Times New Roman"/>
          <w:lang w:eastAsia="en-US"/>
        </w:rPr>
        <w:t>. Оценка сочинений и изложений</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Примерный объём текста для подробного изложения: в 5 классе - 100—150 слов, в 6 классе — 150—200, в 7 классе - 200—250, в 8 классе - 250—350, в 9 классе - 350— 450 слов. 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 Рекомендуется следующий примерный объём классных сочинений: в 5 классе - 0,5—1,0 страницы, в 6 классе -  1,0— 1,5, в 7 классе -  1,5—2,0, в 8 классе -  2,0—3,0, в 9 классе - 3,0—4,0 страницы. </w:t>
      </w:r>
    </w:p>
    <w:p w:rsidR="00EC15AF" w:rsidRPr="00E963AF"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proofErr w:type="spellStart"/>
      <w:r w:rsidRPr="00E963AF">
        <w:rPr>
          <w:rFonts w:ascii="Times New Roman" w:eastAsia="Times New Roman" w:hAnsi="Times New Roman" w:cs="Times New Roman"/>
          <w:lang w:eastAsia="en-US"/>
        </w:rPr>
        <w:t>Основныекритерииоценки</w:t>
      </w:r>
      <w:proofErr w:type="spellEnd"/>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«5».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w:t>
      </w:r>
      <w:proofErr w:type="spellStart"/>
      <w:proofErr w:type="gramStart"/>
      <w:r w:rsidRPr="005454C1">
        <w:rPr>
          <w:rFonts w:ascii="Times New Roman" w:eastAsia="Times New Roman" w:hAnsi="Times New Roman" w:cs="Times New Roman"/>
          <w:lang w:eastAsia="en-US"/>
        </w:rPr>
        <w:t>вы-разительность</w:t>
      </w:r>
      <w:proofErr w:type="spellEnd"/>
      <w:proofErr w:type="gramEnd"/>
      <w:r w:rsidRPr="005454C1">
        <w:rPr>
          <w:rFonts w:ascii="Times New Roman" w:eastAsia="Times New Roman" w:hAnsi="Times New Roman" w:cs="Times New Roman"/>
          <w:lang w:eastAsia="en-US"/>
        </w:rPr>
        <w:t xml:space="preserve"> текста. В целом в работе допускается 1 недочёт в содержании и 1 — 2 </w:t>
      </w:r>
      <w:proofErr w:type="gramStart"/>
      <w:r w:rsidRPr="005454C1">
        <w:rPr>
          <w:rFonts w:ascii="Times New Roman" w:eastAsia="Times New Roman" w:hAnsi="Times New Roman" w:cs="Times New Roman"/>
          <w:lang w:eastAsia="en-US"/>
        </w:rPr>
        <w:t>речевых</w:t>
      </w:r>
      <w:proofErr w:type="gramEnd"/>
      <w:r w:rsidRPr="005454C1">
        <w:rPr>
          <w:rFonts w:ascii="Times New Roman" w:eastAsia="Times New Roman" w:hAnsi="Times New Roman" w:cs="Times New Roman"/>
          <w:lang w:eastAsia="en-US"/>
        </w:rPr>
        <w:t xml:space="preserve"> недочёта. Допускаются: 1 орфографическая,  или  1  пунктуационная,      или 1    грамматическая ошибка.</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«4».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w:t>
      </w:r>
      <w:proofErr w:type="spellStart"/>
      <w:r w:rsidRPr="005454C1">
        <w:rPr>
          <w:rFonts w:ascii="Times New Roman" w:eastAsia="Times New Roman" w:hAnsi="Times New Roman" w:cs="Times New Roman"/>
          <w:lang w:eastAsia="en-US"/>
        </w:rPr>
        <w:t>не¬точности</w:t>
      </w:r>
      <w:proofErr w:type="spellEnd"/>
      <w:r w:rsidRPr="005454C1">
        <w:rPr>
          <w:rFonts w:ascii="Times New Roman" w:eastAsia="Times New Roman" w:hAnsi="Times New Roman" w:cs="Times New Roman"/>
          <w:lang w:eastAsia="en-US"/>
        </w:rPr>
        <w:t xml:space="preserve">. 3. Имеются незначительные </w:t>
      </w:r>
      <w:proofErr w:type="spellStart"/>
      <w:r w:rsidRPr="005454C1">
        <w:rPr>
          <w:rFonts w:ascii="Times New Roman" w:eastAsia="Times New Roman" w:hAnsi="Times New Roman" w:cs="Times New Roman"/>
          <w:lang w:eastAsia="en-US"/>
        </w:rPr>
        <w:t>наруше¬ния</w:t>
      </w:r>
      <w:proofErr w:type="spellEnd"/>
      <w:r w:rsidRPr="005454C1">
        <w:rPr>
          <w:rFonts w:ascii="Times New Roman" w:eastAsia="Times New Roman" w:hAnsi="Times New Roman" w:cs="Times New Roman"/>
          <w:lang w:eastAsia="en-US"/>
        </w:rPr>
        <w:t xml:space="preserve">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w:t>
      </w:r>
      <w:proofErr w:type="spellStart"/>
      <w:proofErr w:type="gramStart"/>
      <w:r w:rsidRPr="005454C1">
        <w:rPr>
          <w:rFonts w:ascii="Times New Roman" w:eastAsia="Times New Roman" w:hAnsi="Times New Roman" w:cs="Times New Roman"/>
          <w:lang w:eastAsia="en-US"/>
        </w:rPr>
        <w:t>це-лом</w:t>
      </w:r>
      <w:proofErr w:type="spellEnd"/>
      <w:proofErr w:type="gramEnd"/>
      <w:r w:rsidRPr="005454C1">
        <w:rPr>
          <w:rFonts w:ascii="Times New Roman" w:eastAsia="Times New Roman" w:hAnsi="Times New Roman" w:cs="Times New Roman"/>
          <w:lang w:eastAsia="en-US"/>
        </w:rPr>
        <w:t xml:space="preserve"> в работе допускается не более 2 </w:t>
      </w:r>
      <w:proofErr w:type="spellStart"/>
      <w:r w:rsidRPr="005454C1">
        <w:rPr>
          <w:rFonts w:ascii="Times New Roman" w:eastAsia="Times New Roman" w:hAnsi="Times New Roman" w:cs="Times New Roman"/>
          <w:lang w:eastAsia="en-US"/>
        </w:rPr>
        <w:t>не¬дочётов</w:t>
      </w:r>
      <w:proofErr w:type="spellEnd"/>
      <w:r w:rsidRPr="005454C1">
        <w:rPr>
          <w:rFonts w:ascii="Times New Roman" w:eastAsia="Times New Roman" w:hAnsi="Times New Roman" w:cs="Times New Roman"/>
          <w:lang w:eastAsia="en-US"/>
        </w:rPr>
        <w:t xml:space="preserve"> в содержании и не более 3 — 4 речевых недочётов. Допускаются  2 орфографические и 2 пунктуационные ошибки, или 1 </w:t>
      </w:r>
      <w:proofErr w:type="gramStart"/>
      <w:r w:rsidRPr="005454C1">
        <w:rPr>
          <w:rFonts w:ascii="Times New Roman" w:eastAsia="Times New Roman" w:hAnsi="Times New Roman" w:cs="Times New Roman"/>
          <w:lang w:eastAsia="en-US"/>
        </w:rPr>
        <w:t>орфографическая</w:t>
      </w:r>
      <w:proofErr w:type="gramEnd"/>
      <w:r w:rsidRPr="005454C1">
        <w:rPr>
          <w:rFonts w:ascii="Times New Roman" w:eastAsia="Times New Roman" w:hAnsi="Times New Roman" w:cs="Times New Roman"/>
          <w:lang w:eastAsia="en-US"/>
        </w:rPr>
        <w:t xml:space="preserve"> и 3   пунктуационные ошибки, или 4   пунктуационные ошибки при отсутствии орфографических       ошибок, а также 2 грамматические ошибки.</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«3». В работе допущены существенные отклонения от темы. 2. Работа достоверна в  главном, но в ней имеются отдельные фактические неточности. 3. </w:t>
      </w:r>
      <w:r w:rsidRPr="005454C1">
        <w:rPr>
          <w:rFonts w:ascii="Times New Roman" w:eastAsia="Times New Roman" w:hAnsi="Times New Roman" w:cs="Times New Roman"/>
          <w:lang w:eastAsia="en-US"/>
        </w:rPr>
        <w:lastRenderedPageBreak/>
        <w:t>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r w:rsidRPr="005454C1">
        <w:rPr>
          <w:rFonts w:ascii="Times New Roman" w:eastAsia="Times New Roman" w:hAnsi="Times New Roman" w:cs="Times New Roman"/>
          <w:lang w:eastAsia="en-US"/>
        </w:rPr>
        <w:tab/>
        <w:t>Допускаются: 4 орфографические и   4   пунктуационные   ошибки,   или 3 орфографические ошибки и 5  пунктуационных    ошибок,   или   7   пунктуационных    ошибок при отсутствии орфографических ошибок.</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Обучающие работы (различные упражнения и диктанты неконтрольного характера) оцениваются более строго, чем контрольные работы. При оценке обучающих работ учитываются: 1) степень самостоятельности учащегося; 2) этап обучения; 3) объём работы; 4) чёткость, аккуратность, каллиграфическая правильность письма.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подготовленной дома, за каждую ошибку снижается балл. В работе, превышающей по количеству слов объём диктантов для данного класса, для оценки «4» допустимо и 2 исправления ошибок. 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EC15AF" w:rsidRPr="005454C1" w:rsidRDefault="00EC15AF" w:rsidP="005205F4">
      <w:pPr>
        <w:widowControl w:val="0"/>
        <w:suppressAutoHyphens/>
        <w:autoSpaceDE w:val="0"/>
        <w:autoSpaceDN w:val="0"/>
        <w:spacing w:after="0" w:line="240" w:lineRule="auto"/>
        <w:jc w:val="center"/>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ФОРМЫ И СРЕДСТВА КОНТРОЛЯ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Основные формы контроля:  диктант (объяснительный, предупредительный, графический, выборочный, распределительный, словарно-орфографический, орфоэпический), диктант с грамматическим </w:t>
      </w:r>
      <w:proofErr w:type="spellStart"/>
      <w:r w:rsidRPr="005454C1">
        <w:rPr>
          <w:rFonts w:ascii="Times New Roman" w:eastAsia="Times New Roman" w:hAnsi="Times New Roman" w:cs="Times New Roman"/>
          <w:lang w:eastAsia="en-US"/>
        </w:rPr>
        <w:t>заданием</w:t>
      </w:r>
      <w:proofErr w:type="gramStart"/>
      <w:r w:rsidRPr="005454C1">
        <w:rPr>
          <w:rFonts w:ascii="Times New Roman" w:eastAsia="Times New Roman" w:hAnsi="Times New Roman" w:cs="Times New Roman"/>
          <w:lang w:eastAsia="en-US"/>
        </w:rPr>
        <w:t>.О</w:t>
      </w:r>
      <w:proofErr w:type="gramEnd"/>
      <w:r w:rsidRPr="005454C1">
        <w:rPr>
          <w:rFonts w:ascii="Times New Roman" w:eastAsia="Times New Roman" w:hAnsi="Times New Roman" w:cs="Times New Roman"/>
          <w:lang w:eastAsia="en-US"/>
        </w:rPr>
        <w:t>сновные</w:t>
      </w:r>
      <w:proofErr w:type="spellEnd"/>
      <w:r w:rsidRPr="005454C1">
        <w:rPr>
          <w:rFonts w:ascii="Times New Roman" w:eastAsia="Times New Roman" w:hAnsi="Times New Roman" w:cs="Times New Roman"/>
          <w:lang w:eastAsia="en-US"/>
        </w:rPr>
        <w:t xml:space="preserve"> виды грамматических разборов:  фонетический, морфемный, словообразовательный, морфологический, синтаксический, орфографический, пунктуационный, лексический, </w:t>
      </w:r>
      <w:proofErr w:type="spellStart"/>
      <w:r w:rsidRPr="005454C1">
        <w:rPr>
          <w:rFonts w:ascii="Times New Roman" w:eastAsia="Times New Roman" w:hAnsi="Times New Roman" w:cs="Times New Roman"/>
          <w:lang w:eastAsia="en-US"/>
        </w:rPr>
        <w:t>орфоэпический.Сочинение</w:t>
      </w:r>
      <w:proofErr w:type="spellEnd"/>
      <w:r w:rsidRPr="005454C1">
        <w:rPr>
          <w:rFonts w:ascii="Times New Roman" w:eastAsia="Times New Roman" w:hAnsi="Times New Roman" w:cs="Times New Roman"/>
          <w:lang w:eastAsia="en-US"/>
        </w:rPr>
        <w:t xml:space="preserve"> (по данному сюжету, по данному началу, по картине, эссе, стилизация, на свободную тему), составление плана сочинения,  изложение (подробное, выборочное, сжатое),  тест (задания с выбором ответа, с кратким ответом, с развёрнутым ответом в объёме не менее 50 слов),   терминологический диктант,  работа с деформированным текстом,  устное и письменное монологическое высказывание на лингвистическую тему,  подготовка сообщения, доклада (в устной и письменной форме), устный и письменный анализ текста (тема, основная мысль, план, тип и стиль речи</w:t>
      </w:r>
      <w:r w:rsidR="005205F4" w:rsidRPr="005454C1">
        <w:rPr>
          <w:rFonts w:ascii="Times New Roman" w:eastAsia="Times New Roman" w:hAnsi="Times New Roman" w:cs="Times New Roman"/>
          <w:lang w:eastAsia="en-US"/>
        </w:rPr>
        <w:t xml:space="preserve">, орфограммы и </w:t>
      </w:r>
      <w:proofErr w:type="spellStart"/>
      <w:r w:rsidR="005205F4" w:rsidRPr="005454C1">
        <w:rPr>
          <w:rFonts w:ascii="Times New Roman" w:eastAsia="Times New Roman" w:hAnsi="Times New Roman" w:cs="Times New Roman"/>
          <w:lang w:eastAsia="en-US"/>
        </w:rPr>
        <w:t>пунктограммы</w:t>
      </w:r>
      <w:proofErr w:type="spellEnd"/>
      <w:r w:rsidRPr="005454C1">
        <w:rPr>
          <w:rFonts w:ascii="Times New Roman" w:eastAsia="Times New Roman" w:hAnsi="Times New Roman" w:cs="Times New Roman"/>
          <w:lang w:eastAsia="en-US"/>
        </w:rPr>
        <w:t xml:space="preserve">),  план </w:t>
      </w:r>
      <w:proofErr w:type="spellStart"/>
      <w:r w:rsidRPr="005454C1">
        <w:rPr>
          <w:rFonts w:ascii="Times New Roman" w:eastAsia="Times New Roman" w:hAnsi="Times New Roman" w:cs="Times New Roman"/>
          <w:lang w:eastAsia="en-US"/>
        </w:rPr>
        <w:t>мультимедийной</w:t>
      </w:r>
      <w:proofErr w:type="spellEnd"/>
      <w:r w:rsidRPr="005454C1">
        <w:rPr>
          <w:rFonts w:ascii="Times New Roman" w:eastAsia="Times New Roman" w:hAnsi="Times New Roman" w:cs="Times New Roman"/>
          <w:lang w:eastAsia="en-US"/>
        </w:rPr>
        <w:t xml:space="preserve"> презентации,  выразительно чтение текста. Выполнение проекта, учебного исследования.</w:t>
      </w:r>
      <w:r w:rsidR="005205F4" w:rsidRPr="005454C1">
        <w:rPr>
          <w:rFonts w:ascii="Times New Roman" w:eastAsia="Times New Roman" w:hAnsi="Times New Roman" w:cs="Times New Roman"/>
          <w:lang w:eastAsia="en-US"/>
        </w:rPr>
        <w:t xml:space="preserve"> Самостоятельная работа, проверочная работа.</w:t>
      </w:r>
    </w:p>
    <w:p w:rsidR="00FD1118" w:rsidRPr="005454C1" w:rsidRDefault="00EC15AF" w:rsidP="005205F4">
      <w:pPr>
        <w:suppressAutoHyphens/>
        <w:spacing w:line="240" w:lineRule="auto"/>
        <w:jc w:val="both"/>
        <w:rPr>
          <w:rFonts w:ascii="Times New Roman" w:hAnsi="Times New Roman" w:cs="Times New Roman"/>
          <w:color w:val="000000"/>
          <w:spacing w:val="4"/>
        </w:rPr>
      </w:pPr>
      <w:r w:rsidRPr="005454C1">
        <w:rPr>
          <w:rFonts w:ascii="Times New Roman" w:hAnsi="Times New Roman" w:cs="Times New Roman"/>
          <w:color w:val="000000"/>
          <w:spacing w:val="4"/>
        </w:rPr>
        <w:t xml:space="preserve">Контрольные и проверочные работы по темам даются в соответствии с </w:t>
      </w:r>
      <w:r w:rsidRPr="005454C1">
        <w:rPr>
          <w:rFonts w:ascii="Times New Roman" w:hAnsi="Times New Roman" w:cs="Times New Roman"/>
          <w:b/>
          <w:color w:val="000000"/>
          <w:spacing w:val="4"/>
        </w:rPr>
        <w:t>пособиями:</w:t>
      </w:r>
      <w:r w:rsidRPr="005454C1">
        <w:rPr>
          <w:rFonts w:ascii="Times New Roman" w:hAnsi="Times New Roman" w:cs="Times New Roman"/>
          <w:color w:val="000000"/>
          <w:spacing w:val="4"/>
        </w:rPr>
        <w:t xml:space="preserve"> 1. </w:t>
      </w:r>
      <w:r w:rsidR="00622F67" w:rsidRPr="00622F67">
        <w:rPr>
          <w:rFonts w:ascii="Times New Roman" w:hAnsi="Times New Roman" w:cs="Times New Roman"/>
          <w:color w:val="000000"/>
          <w:spacing w:val="4"/>
        </w:rPr>
        <w:t>Текучева И.В. Русский язык. 7 класс. Контрольные и диагностические работы</w:t>
      </w:r>
      <w:r w:rsidR="00622F67">
        <w:rPr>
          <w:rFonts w:ascii="Times New Roman" w:hAnsi="Times New Roman" w:cs="Times New Roman"/>
          <w:color w:val="000000"/>
          <w:spacing w:val="4"/>
        </w:rPr>
        <w:t xml:space="preserve"> к учебнику Т.А. </w:t>
      </w:r>
      <w:proofErr w:type="spellStart"/>
      <w:r w:rsidR="00622F67">
        <w:rPr>
          <w:rFonts w:ascii="Times New Roman" w:hAnsi="Times New Roman" w:cs="Times New Roman"/>
          <w:color w:val="000000"/>
          <w:spacing w:val="4"/>
        </w:rPr>
        <w:t>Ладыженской</w:t>
      </w:r>
      <w:proofErr w:type="spellEnd"/>
      <w:r w:rsidR="00622F67">
        <w:rPr>
          <w:rFonts w:ascii="Times New Roman" w:hAnsi="Times New Roman" w:cs="Times New Roman"/>
          <w:color w:val="000000"/>
          <w:spacing w:val="4"/>
        </w:rPr>
        <w:t xml:space="preserve">. </w:t>
      </w:r>
      <w:bookmarkStart w:id="0" w:name="_GoBack"/>
      <w:bookmarkEnd w:id="0"/>
      <w:r w:rsidR="00622F67">
        <w:rPr>
          <w:rFonts w:ascii="Times New Roman" w:hAnsi="Times New Roman" w:cs="Times New Roman"/>
          <w:color w:val="000000"/>
          <w:spacing w:val="4"/>
        </w:rPr>
        <w:t>Москва, «</w:t>
      </w:r>
      <w:proofErr w:type="spellStart"/>
      <w:r w:rsidR="00622F67">
        <w:rPr>
          <w:rFonts w:ascii="Times New Roman" w:hAnsi="Times New Roman" w:cs="Times New Roman"/>
          <w:color w:val="000000"/>
          <w:spacing w:val="4"/>
        </w:rPr>
        <w:t>Астрель</w:t>
      </w:r>
      <w:proofErr w:type="spellEnd"/>
      <w:r w:rsidR="00622F67">
        <w:rPr>
          <w:rFonts w:ascii="Times New Roman" w:hAnsi="Times New Roman" w:cs="Times New Roman"/>
          <w:color w:val="000000"/>
          <w:spacing w:val="4"/>
        </w:rPr>
        <w:t xml:space="preserve">». </w:t>
      </w:r>
      <w:r w:rsidRPr="005454C1">
        <w:rPr>
          <w:rFonts w:ascii="Times New Roman" w:hAnsi="Times New Roman" w:cs="Times New Roman"/>
          <w:color w:val="000000"/>
          <w:spacing w:val="4"/>
        </w:rPr>
        <w:t>2. Галина Богданова: Русский язык. 5-9 классы. Сборник диктантов. Пособие для учителей</w:t>
      </w:r>
      <w:r w:rsidR="00622F67">
        <w:rPr>
          <w:rFonts w:ascii="Times New Roman" w:hAnsi="Times New Roman" w:cs="Times New Roman"/>
          <w:color w:val="000000"/>
          <w:spacing w:val="4"/>
        </w:rPr>
        <w:t>. 3. Н.В.Егорова. Русский язык. Проверочные работы. 7 класс. Москва, «Просвещение».</w:t>
      </w:r>
    </w:p>
    <w:p w:rsidR="00B77389" w:rsidRPr="005454C1" w:rsidRDefault="007A38F8" w:rsidP="005205F4">
      <w:pPr>
        <w:suppressAutoHyphens/>
        <w:spacing w:line="240" w:lineRule="auto"/>
        <w:jc w:val="center"/>
        <w:rPr>
          <w:rFonts w:ascii="Times New Roman" w:hAnsi="Times New Roman" w:cs="Times New Roman"/>
          <w:color w:val="000000"/>
          <w:spacing w:val="4"/>
        </w:rPr>
      </w:pPr>
      <w:r w:rsidRPr="005454C1">
        <w:rPr>
          <w:rFonts w:ascii="Times New Roman" w:hAnsi="Times New Roman" w:cs="Times New Roman"/>
          <w:color w:val="000000"/>
          <w:spacing w:val="4"/>
        </w:rPr>
        <w:t>КАЛЕНДАРНО-ТЕМАТИЧЕСКОЕ ПЛАНИРОВАНИЕ</w:t>
      </w:r>
    </w:p>
    <w:tbl>
      <w:tblPr>
        <w:tblStyle w:val="a4"/>
        <w:tblW w:w="15701" w:type="dxa"/>
        <w:tblLayout w:type="fixed"/>
        <w:tblLook w:val="0000"/>
      </w:tblPr>
      <w:tblGrid>
        <w:gridCol w:w="522"/>
        <w:gridCol w:w="152"/>
        <w:gridCol w:w="2082"/>
        <w:gridCol w:w="3714"/>
        <w:gridCol w:w="6360"/>
        <w:gridCol w:w="1423"/>
        <w:gridCol w:w="12"/>
        <w:gridCol w:w="12"/>
        <w:gridCol w:w="6"/>
        <w:gridCol w:w="1418"/>
      </w:tblGrid>
      <w:tr w:rsidR="0059765B" w:rsidRPr="005454C1" w:rsidTr="00B56C28">
        <w:trPr>
          <w:trHeight w:val="667"/>
        </w:trPr>
        <w:tc>
          <w:tcPr>
            <w:tcW w:w="522"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w:t>
            </w:r>
          </w:p>
        </w:tc>
        <w:tc>
          <w:tcPr>
            <w:tcW w:w="2234" w:type="dxa"/>
            <w:gridSpan w:val="2"/>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Тема урока</w:t>
            </w:r>
          </w:p>
        </w:tc>
        <w:tc>
          <w:tcPr>
            <w:tcW w:w="3714"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Содержание</w:t>
            </w:r>
          </w:p>
        </w:tc>
        <w:tc>
          <w:tcPr>
            <w:tcW w:w="6360"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Планируемые результаты</w:t>
            </w:r>
          </w:p>
        </w:tc>
        <w:tc>
          <w:tcPr>
            <w:tcW w:w="1423"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Контроль</w:t>
            </w:r>
          </w:p>
        </w:tc>
        <w:tc>
          <w:tcPr>
            <w:tcW w:w="1448" w:type="dxa"/>
            <w:gridSpan w:val="4"/>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 xml:space="preserve">Дата </w:t>
            </w:r>
          </w:p>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План/факт</w:t>
            </w:r>
          </w:p>
        </w:tc>
      </w:tr>
      <w:tr w:rsidR="00B77389" w:rsidRPr="005454C1" w:rsidTr="0059765B">
        <w:trPr>
          <w:trHeight w:val="250"/>
        </w:trPr>
        <w:tc>
          <w:tcPr>
            <w:tcW w:w="15701" w:type="dxa"/>
            <w:gridSpan w:val="10"/>
          </w:tcPr>
          <w:p w:rsidR="00B77389" w:rsidRPr="005454C1" w:rsidRDefault="00B77389" w:rsidP="005205F4">
            <w:pPr>
              <w:suppressAutoHyphens/>
              <w:autoSpaceDE w:val="0"/>
              <w:autoSpaceDN w:val="0"/>
              <w:adjustRightInd w:val="0"/>
              <w:jc w:val="center"/>
              <w:rPr>
                <w:color w:val="000000"/>
                <w:sz w:val="22"/>
                <w:szCs w:val="22"/>
              </w:rPr>
            </w:pPr>
            <w:r w:rsidRPr="005454C1">
              <w:rPr>
                <w:color w:val="000000"/>
                <w:sz w:val="22"/>
                <w:szCs w:val="22"/>
              </w:rPr>
              <w:t>РУССКИЙ ЯЗЫК КАК РАЗВИВАЮЩЕЕСЯ ЯВЛЕНИЕ (1 ЧАС)</w:t>
            </w:r>
          </w:p>
        </w:tc>
      </w:tr>
      <w:tr w:rsidR="0059765B" w:rsidRPr="005454C1" w:rsidTr="00B56C28">
        <w:trPr>
          <w:trHeight w:val="147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w:t>
            </w:r>
          </w:p>
        </w:tc>
        <w:tc>
          <w:tcPr>
            <w:tcW w:w="2234" w:type="dxa"/>
            <w:gridSpan w:val="2"/>
          </w:tcPr>
          <w:p w:rsidR="007A38F8" w:rsidRPr="005454C1" w:rsidRDefault="007A38F8" w:rsidP="005205F4">
            <w:pPr>
              <w:suppressAutoHyphens/>
              <w:rPr>
                <w:b/>
                <w:sz w:val="22"/>
                <w:szCs w:val="22"/>
                <w:u w:val="single"/>
              </w:rPr>
            </w:pPr>
            <w:r w:rsidRPr="005454C1">
              <w:rPr>
                <w:sz w:val="22"/>
                <w:szCs w:val="22"/>
              </w:rPr>
              <w:t>Разделы науки о языке. Синтаксис и пунктуация.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Русский язык – один из славянских языков. Славянские языки – родственные языки.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Содержание и на</w:t>
            </w:r>
            <w:r w:rsidRPr="005454C1">
              <w:rPr>
                <w:color w:val="000000"/>
                <w:sz w:val="22"/>
                <w:szCs w:val="22"/>
              </w:rPr>
              <w:softHyphen/>
              <w:t>значение УМК.</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sz w:val="22"/>
                <w:szCs w:val="22"/>
              </w:rPr>
              <w:t>Уметь:</w:t>
            </w:r>
            <w:r w:rsidRPr="005454C1">
              <w:rPr>
                <w:sz w:val="22"/>
                <w:szCs w:val="22"/>
              </w:rPr>
              <w:t xml:space="preserve"> выделять ключевые фразы в тексте, подбирать синонимы, объяснять орфограммы</w:t>
            </w:r>
          </w:p>
        </w:tc>
        <w:tc>
          <w:tcPr>
            <w:tcW w:w="1423" w:type="dxa"/>
          </w:tcPr>
          <w:p w:rsidR="007A38F8" w:rsidRPr="005454C1" w:rsidRDefault="005205F4" w:rsidP="005205F4">
            <w:pPr>
              <w:suppressAutoHyphens/>
              <w:autoSpaceDE w:val="0"/>
              <w:autoSpaceDN w:val="0"/>
              <w:adjustRightInd w:val="0"/>
              <w:rPr>
                <w:color w:val="000000"/>
                <w:sz w:val="22"/>
                <w:szCs w:val="22"/>
              </w:rPr>
            </w:pPr>
            <w:proofErr w:type="spellStart"/>
            <w:r w:rsidRPr="005454C1">
              <w:rPr>
                <w:color w:val="000000"/>
                <w:sz w:val="22"/>
                <w:szCs w:val="22"/>
              </w:rPr>
              <w:t>Высказ</w:t>
            </w:r>
            <w:proofErr w:type="gramStart"/>
            <w:r w:rsidRPr="005454C1">
              <w:rPr>
                <w:color w:val="000000"/>
                <w:sz w:val="22"/>
                <w:szCs w:val="22"/>
              </w:rPr>
              <w:t>.н</w:t>
            </w:r>
            <w:proofErr w:type="gramEnd"/>
            <w:r w:rsidRPr="005454C1">
              <w:rPr>
                <w:color w:val="000000"/>
                <w:sz w:val="22"/>
                <w:szCs w:val="22"/>
              </w:rPr>
              <w:t>алингв.тему</w:t>
            </w:r>
            <w:proofErr w:type="spellEnd"/>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8262B4" w:rsidRPr="005454C1" w:rsidTr="0059765B">
        <w:trPr>
          <w:trHeight w:val="240"/>
        </w:trPr>
        <w:tc>
          <w:tcPr>
            <w:tcW w:w="15701" w:type="dxa"/>
            <w:gridSpan w:val="10"/>
          </w:tcPr>
          <w:p w:rsidR="008262B4" w:rsidRPr="005454C1" w:rsidRDefault="008262B4" w:rsidP="005205F4">
            <w:pPr>
              <w:suppressAutoHyphens/>
              <w:autoSpaceDE w:val="0"/>
              <w:autoSpaceDN w:val="0"/>
              <w:adjustRightInd w:val="0"/>
              <w:jc w:val="center"/>
              <w:rPr>
                <w:color w:val="000000"/>
                <w:sz w:val="22"/>
                <w:szCs w:val="22"/>
              </w:rPr>
            </w:pPr>
            <w:r w:rsidRPr="005454C1">
              <w:rPr>
                <w:color w:val="000000"/>
                <w:sz w:val="22"/>
                <w:szCs w:val="22"/>
              </w:rPr>
              <w:lastRenderedPageBreak/>
              <w:t>ПОВТОРЕНИЕ ИЗУЧЕН</w:t>
            </w:r>
            <w:r w:rsidR="0059765B" w:rsidRPr="005454C1">
              <w:rPr>
                <w:color w:val="000000"/>
                <w:sz w:val="22"/>
                <w:szCs w:val="22"/>
              </w:rPr>
              <w:t>НОГО МАТЕРИАЛА  В 5-6 КЛАССАХ (</w:t>
            </w:r>
            <w:r w:rsidR="00A53189" w:rsidRPr="005454C1">
              <w:rPr>
                <w:color w:val="000000"/>
                <w:sz w:val="22"/>
                <w:szCs w:val="22"/>
              </w:rPr>
              <w:t>10</w:t>
            </w:r>
            <w:r w:rsidRPr="005454C1">
              <w:rPr>
                <w:color w:val="000000"/>
                <w:sz w:val="22"/>
                <w:szCs w:val="22"/>
              </w:rPr>
              <w:t>ч)</w:t>
            </w: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Синтаксис. Синтаксический разбор. Пунктуация. Пунктуационный разбор.</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Синтаксис. Пунк</w:t>
            </w:r>
            <w:r w:rsidRPr="005454C1">
              <w:rPr>
                <w:color w:val="000000"/>
                <w:sz w:val="22"/>
                <w:szCs w:val="22"/>
              </w:rPr>
              <w:softHyphen/>
              <w:t>туация. Слово</w:t>
            </w:r>
            <w:r w:rsidRPr="005454C1">
              <w:rPr>
                <w:color w:val="000000"/>
                <w:sz w:val="22"/>
                <w:szCs w:val="22"/>
              </w:rPr>
              <w:softHyphen/>
              <w:t>сочетание, его структура. Простые и сложные предложения.</w:t>
            </w:r>
          </w:p>
          <w:p w:rsidR="007A38F8" w:rsidRPr="005454C1" w:rsidRDefault="007A38F8" w:rsidP="005205F4">
            <w:pPr>
              <w:suppressAutoHyphens/>
              <w:autoSpaceDE w:val="0"/>
              <w:autoSpaceDN w:val="0"/>
              <w:adjustRightInd w:val="0"/>
              <w:rPr>
                <w:color w:val="000000"/>
                <w:sz w:val="22"/>
                <w:szCs w:val="22"/>
              </w:rPr>
            </w:pP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синтаксис, пунк</w:t>
            </w:r>
            <w:r w:rsidRPr="005454C1">
              <w:rPr>
                <w:i/>
                <w:iCs/>
                <w:color w:val="000000"/>
                <w:sz w:val="22"/>
                <w:szCs w:val="22"/>
              </w:rPr>
              <w:softHyphen/>
              <w:t xml:space="preserve">туация, </w:t>
            </w:r>
            <w:r w:rsidRPr="005454C1">
              <w:rPr>
                <w:iCs/>
                <w:color w:val="000000"/>
                <w:sz w:val="22"/>
                <w:szCs w:val="22"/>
              </w:rPr>
              <w:t>значение знаков препинания для понимания текста</w:t>
            </w:r>
            <w:r w:rsidRPr="005454C1">
              <w:rPr>
                <w:i/>
                <w:iCs/>
                <w:color w:val="000000"/>
                <w:sz w:val="22"/>
                <w:szCs w:val="22"/>
              </w:rPr>
              <w:t xml:space="preserve">, </w:t>
            </w:r>
            <w:r w:rsidRPr="005454C1">
              <w:rPr>
                <w:iCs/>
                <w:color w:val="000000"/>
                <w:sz w:val="22"/>
                <w:szCs w:val="22"/>
              </w:rPr>
              <w:t xml:space="preserve">отличие простого предложения </w:t>
            </w:r>
            <w:proofErr w:type="gramStart"/>
            <w:r w:rsidRPr="005454C1">
              <w:rPr>
                <w:iCs/>
                <w:color w:val="000000"/>
                <w:sz w:val="22"/>
                <w:szCs w:val="22"/>
              </w:rPr>
              <w:t>от</w:t>
            </w:r>
            <w:proofErr w:type="gramEnd"/>
            <w:r w:rsidRPr="005454C1">
              <w:rPr>
                <w:iCs/>
                <w:color w:val="000000"/>
                <w:sz w:val="22"/>
                <w:szCs w:val="22"/>
              </w:rPr>
              <w:t xml:space="preserve"> сложного.</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выделять и разбирать словосочетания, расставлять знаки препинания при однородных членах предложения,  </w:t>
            </w:r>
            <w:r w:rsidRPr="005454C1">
              <w:rPr>
                <w:color w:val="000000"/>
                <w:sz w:val="22"/>
                <w:szCs w:val="22"/>
              </w:rPr>
              <w:t>выполнять синтаксический разбор предложений.</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Лексика и фразеология.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Лексика. Фразеология. Синонимы. Антонимы. Омонимы. Фразеологизмы. </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iCs/>
                <w:color w:val="000000"/>
                <w:sz w:val="22"/>
                <w:szCs w:val="22"/>
              </w:rPr>
              <w:t>понятия</w:t>
            </w:r>
            <w:r w:rsidRPr="005454C1">
              <w:rPr>
                <w:i/>
                <w:iCs/>
                <w:color w:val="000000"/>
                <w:sz w:val="22"/>
                <w:szCs w:val="22"/>
              </w:rPr>
              <w:t xml:space="preserve"> лексика, лекси</w:t>
            </w:r>
            <w:r w:rsidRPr="005454C1">
              <w:rPr>
                <w:i/>
                <w:iCs/>
                <w:color w:val="000000"/>
                <w:sz w:val="22"/>
                <w:szCs w:val="22"/>
              </w:rPr>
              <w:softHyphen/>
              <w:t xml:space="preserve">ческое значение слова; </w:t>
            </w:r>
            <w:r w:rsidRPr="005454C1">
              <w:rPr>
                <w:i/>
                <w:color w:val="000000"/>
                <w:sz w:val="22"/>
                <w:szCs w:val="22"/>
              </w:rPr>
              <w:t>фразеология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лексическое значение слов с помощью тол</w:t>
            </w:r>
            <w:r w:rsidRPr="005454C1">
              <w:rPr>
                <w:color w:val="000000"/>
                <w:sz w:val="22"/>
                <w:szCs w:val="22"/>
              </w:rPr>
              <w:softHyphen/>
              <w:t>кового словаря; объяснять различие лексического и грамматического значений слова; правильно упо</w:t>
            </w:r>
            <w:r w:rsidRPr="005454C1">
              <w:rPr>
                <w:color w:val="000000"/>
                <w:sz w:val="22"/>
                <w:szCs w:val="22"/>
              </w:rPr>
              <w:softHyphen/>
              <w:t>треблять слова в устной и пись</w:t>
            </w:r>
            <w:r w:rsidRPr="005454C1">
              <w:rPr>
                <w:color w:val="000000"/>
                <w:sz w:val="22"/>
                <w:szCs w:val="22"/>
              </w:rPr>
              <w:softHyphen/>
              <w:t>менной речи; разграничивать лексическое и грамматическое значения слова</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О</w:t>
            </w:r>
            <w:r w:rsidR="007A38F8" w:rsidRPr="005454C1">
              <w:rPr>
                <w:color w:val="000000"/>
                <w:sz w:val="22"/>
                <w:szCs w:val="22"/>
              </w:rPr>
              <w:t>бъясни</w:t>
            </w:r>
            <w:r w:rsidR="007A38F8" w:rsidRPr="005454C1">
              <w:rPr>
                <w:color w:val="000000"/>
                <w:sz w:val="22"/>
                <w:szCs w:val="22"/>
              </w:rPr>
              <w:softHyphen/>
              <w:t>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Фонетика и орфография. Фонетический разбор слова.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Фонетика и графи</w:t>
            </w:r>
            <w:r w:rsidRPr="005454C1">
              <w:rPr>
                <w:color w:val="000000"/>
                <w:sz w:val="22"/>
                <w:szCs w:val="22"/>
              </w:rPr>
              <w:softHyphen/>
              <w:t xml:space="preserve">ка. Гласные и согласные  звуки. Орфоэпия. Рифма. </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фонетика, гра</w:t>
            </w:r>
            <w:r w:rsidRPr="005454C1">
              <w:rPr>
                <w:i/>
                <w:iCs/>
                <w:color w:val="000000"/>
                <w:sz w:val="22"/>
                <w:szCs w:val="22"/>
              </w:rPr>
              <w:softHyphen/>
              <w:t xml:space="preserve">фика, орфография; </w:t>
            </w:r>
            <w:r w:rsidRPr="005454C1">
              <w:rPr>
                <w:color w:val="000000"/>
                <w:sz w:val="22"/>
                <w:szCs w:val="22"/>
              </w:rPr>
              <w:t xml:space="preserve">различия между гласными и согласными звуками. </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производить фонетический разбор слова</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Словообразование и орфография. Морфемный и словообразовательный разбор.</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Словообразование. Орфография. Морфема.</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proofErr w:type="spellStart"/>
            <w:r w:rsidRPr="005454C1">
              <w:rPr>
                <w:i/>
                <w:iCs/>
                <w:color w:val="000000"/>
                <w:sz w:val="22"/>
                <w:szCs w:val="22"/>
              </w:rPr>
              <w:t>морфемика</w:t>
            </w:r>
            <w:proofErr w:type="spellEnd"/>
            <w:r w:rsidRPr="005454C1">
              <w:rPr>
                <w:i/>
                <w:iCs/>
                <w:color w:val="000000"/>
                <w:sz w:val="22"/>
                <w:szCs w:val="22"/>
              </w:rPr>
              <w:t>, мор</w:t>
            </w:r>
            <w:r w:rsidRPr="005454C1">
              <w:rPr>
                <w:i/>
                <w:iCs/>
                <w:color w:val="000000"/>
                <w:sz w:val="22"/>
                <w:szCs w:val="22"/>
              </w:rPr>
              <w:softHyphen/>
              <w:t xml:space="preserve">фема, образование слов, изменение слов, однокоренные слова, формы одного и того же слова.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состав слова; выделять морфемы соответству</w:t>
            </w:r>
            <w:r w:rsidRPr="005454C1">
              <w:rPr>
                <w:color w:val="000000"/>
                <w:sz w:val="22"/>
                <w:szCs w:val="22"/>
              </w:rPr>
              <w:softHyphen/>
              <w:t>ющими значками; различать формы одного и того же слова и однокоренные слова</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объяснительный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6</w:t>
            </w:r>
          </w:p>
        </w:tc>
        <w:tc>
          <w:tcPr>
            <w:tcW w:w="2234" w:type="dxa"/>
            <w:gridSpan w:val="2"/>
          </w:tcPr>
          <w:p w:rsidR="007A38F8" w:rsidRPr="005454C1" w:rsidRDefault="007A38F8" w:rsidP="005205F4">
            <w:pPr>
              <w:suppressAutoHyphens/>
              <w:rPr>
                <w:sz w:val="22"/>
                <w:szCs w:val="22"/>
              </w:rPr>
            </w:pPr>
            <w:r w:rsidRPr="005454C1">
              <w:rPr>
                <w:sz w:val="22"/>
                <w:szCs w:val="22"/>
              </w:rPr>
              <w:t xml:space="preserve">Морфология и орфография. </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Морфология. Самостоятельные и служебные части речи.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отличие самостоятельных и служебных частей речи, особенности глагола как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А</w:t>
            </w:r>
            <w:r w:rsidR="007A38F8" w:rsidRPr="005454C1">
              <w:rPr>
                <w:color w:val="000000"/>
                <w:sz w:val="22"/>
                <w:szCs w:val="22"/>
              </w:rPr>
              <w:t>нализ текста</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w:t>
            </w:r>
          </w:p>
        </w:tc>
        <w:tc>
          <w:tcPr>
            <w:tcW w:w="2234" w:type="dxa"/>
            <w:gridSpan w:val="2"/>
          </w:tcPr>
          <w:p w:rsidR="007A38F8" w:rsidRPr="005454C1" w:rsidRDefault="007A38F8" w:rsidP="005205F4">
            <w:pPr>
              <w:suppressAutoHyphens/>
              <w:rPr>
                <w:sz w:val="22"/>
                <w:szCs w:val="22"/>
              </w:rPr>
            </w:pPr>
            <w:r w:rsidRPr="005454C1">
              <w:rPr>
                <w:sz w:val="22"/>
                <w:szCs w:val="22"/>
              </w:rPr>
              <w:t xml:space="preserve">Морфология и орфография. </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Текущий контроль,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Входной диагностический тест</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Фонетика. Орфография. Морфология. Синтаксис. Пунктуация. Культура речи.</w:t>
            </w:r>
          </w:p>
        </w:tc>
        <w:tc>
          <w:tcPr>
            <w:tcW w:w="6360" w:type="dxa"/>
          </w:tcPr>
          <w:p w:rsidR="007A38F8" w:rsidRPr="005454C1" w:rsidRDefault="007A38F8" w:rsidP="005205F4">
            <w:pPr>
              <w:suppressAutoHyphens/>
              <w:autoSpaceDE w:val="0"/>
              <w:autoSpaceDN w:val="0"/>
              <w:adjustRightInd w:val="0"/>
              <w:rPr>
                <w:b/>
                <w:iCs/>
                <w:color w:val="000000"/>
                <w:sz w:val="22"/>
                <w:szCs w:val="22"/>
              </w:rPr>
            </w:pPr>
            <w:r w:rsidRPr="005454C1">
              <w:rPr>
                <w:b/>
                <w:i/>
                <w:iCs/>
                <w:color w:val="000000"/>
                <w:sz w:val="22"/>
                <w:szCs w:val="22"/>
              </w:rPr>
              <w:t xml:space="preserve">Уметь: </w:t>
            </w:r>
            <w:r w:rsidRPr="005454C1">
              <w:rPr>
                <w:b/>
                <w:iCs/>
                <w:color w:val="000000"/>
                <w:sz w:val="22"/>
                <w:szCs w:val="22"/>
              </w:rPr>
              <w:t>решать тестовые задания, применяя знания, полученные в начальной школе.</w:t>
            </w:r>
          </w:p>
        </w:tc>
        <w:tc>
          <w:tcPr>
            <w:tcW w:w="1423" w:type="dxa"/>
          </w:tcPr>
          <w:p w:rsidR="007A38F8" w:rsidRPr="005454C1" w:rsidRDefault="005205F4" w:rsidP="005205F4">
            <w:pPr>
              <w:suppressAutoHyphens/>
              <w:autoSpaceDE w:val="0"/>
              <w:autoSpaceDN w:val="0"/>
              <w:adjustRightInd w:val="0"/>
              <w:rPr>
                <w:b/>
                <w:color w:val="000000"/>
                <w:sz w:val="22"/>
                <w:szCs w:val="22"/>
              </w:rPr>
            </w:pPr>
            <w:r w:rsidRPr="005454C1">
              <w:rPr>
                <w:b/>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b/>
                <w:sz w:val="22"/>
                <w:szCs w:val="22"/>
              </w:rPr>
            </w:pPr>
          </w:p>
        </w:tc>
      </w:tr>
      <w:tr w:rsidR="0059765B" w:rsidRPr="005454C1" w:rsidTr="00B56C28">
        <w:trPr>
          <w:trHeight w:val="106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w:t>
            </w:r>
          </w:p>
        </w:tc>
        <w:tc>
          <w:tcPr>
            <w:tcW w:w="2234" w:type="dxa"/>
            <w:gridSpan w:val="2"/>
          </w:tcPr>
          <w:p w:rsidR="007A38F8" w:rsidRPr="005454C1" w:rsidRDefault="007A38F8" w:rsidP="005205F4">
            <w:pPr>
              <w:suppressAutoHyphens/>
              <w:rPr>
                <w:sz w:val="22"/>
                <w:szCs w:val="22"/>
              </w:rPr>
            </w:pPr>
            <w:r w:rsidRPr="005454C1">
              <w:rPr>
                <w:sz w:val="22"/>
                <w:szCs w:val="22"/>
              </w:rPr>
              <w:t xml:space="preserve">Текст. Стили литературного языка.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Текст. Языковые средства связи. Абзацы. </w:t>
            </w:r>
            <w:proofErr w:type="spellStart"/>
            <w:r w:rsidRPr="005454C1">
              <w:rPr>
                <w:color w:val="000000"/>
                <w:sz w:val="22"/>
                <w:szCs w:val="22"/>
              </w:rPr>
              <w:t>Микротемы</w:t>
            </w:r>
            <w:proofErr w:type="spellEnd"/>
            <w:r w:rsidRPr="005454C1">
              <w:rPr>
                <w:color w:val="000000"/>
                <w:sz w:val="22"/>
                <w:szCs w:val="22"/>
              </w:rPr>
              <w:t xml:space="preserve">. Типы текста. Стиль текста.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что такое текст, типы текстов и стили.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озаглавливать текст, делить на абзацы, определять тип  и стиль текста; соотносить стили текстов и жанры.</w:t>
            </w:r>
          </w:p>
        </w:tc>
        <w:tc>
          <w:tcPr>
            <w:tcW w:w="1423" w:type="dxa"/>
          </w:tcPr>
          <w:p w:rsidR="005205F4" w:rsidRPr="005454C1" w:rsidRDefault="005205F4" w:rsidP="005205F4">
            <w:pPr>
              <w:suppressAutoHyphens/>
              <w:autoSpaceDE w:val="0"/>
              <w:autoSpaceDN w:val="0"/>
              <w:adjustRightInd w:val="0"/>
              <w:rPr>
                <w:color w:val="000000"/>
                <w:sz w:val="22"/>
                <w:szCs w:val="22"/>
              </w:rPr>
            </w:pPr>
            <w:r w:rsidRPr="005454C1">
              <w:rPr>
                <w:sz w:val="22"/>
                <w:szCs w:val="22"/>
              </w:rPr>
              <w:t>Анализ текста</w:t>
            </w:r>
          </w:p>
          <w:p w:rsidR="007A38F8" w:rsidRPr="005454C1" w:rsidRDefault="007A38F8" w:rsidP="005205F4">
            <w:pPr>
              <w:suppressAutoHyphens/>
              <w:jc w:val="center"/>
              <w:rPr>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4"/>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10</w:t>
            </w:r>
          </w:p>
        </w:tc>
        <w:tc>
          <w:tcPr>
            <w:tcW w:w="2234" w:type="dxa"/>
            <w:gridSpan w:val="2"/>
          </w:tcPr>
          <w:p w:rsidR="007A38F8" w:rsidRPr="005454C1" w:rsidRDefault="00E963AF" w:rsidP="005205F4">
            <w:pPr>
              <w:suppressAutoHyphens/>
              <w:autoSpaceDE w:val="0"/>
              <w:autoSpaceDN w:val="0"/>
              <w:adjustRightInd w:val="0"/>
              <w:rPr>
                <w:b/>
                <w:color w:val="000000"/>
                <w:sz w:val="22"/>
                <w:szCs w:val="22"/>
              </w:rPr>
            </w:pPr>
            <w:r>
              <w:rPr>
                <w:b/>
                <w:color w:val="000000"/>
                <w:sz w:val="22"/>
                <w:szCs w:val="22"/>
              </w:rPr>
              <w:t xml:space="preserve">Виды диалога </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E963AF" w:rsidP="005205F4">
            <w:pPr>
              <w:suppressAutoHyphens/>
              <w:autoSpaceDE w:val="0"/>
              <w:autoSpaceDN w:val="0"/>
              <w:adjustRightInd w:val="0"/>
              <w:rPr>
                <w:b/>
                <w:color w:val="000000"/>
                <w:sz w:val="22"/>
                <w:szCs w:val="22"/>
              </w:rPr>
            </w:pPr>
            <w:r>
              <w:rPr>
                <w:b/>
                <w:color w:val="000000"/>
                <w:sz w:val="22"/>
                <w:szCs w:val="22"/>
              </w:rPr>
              <w:t xml:space="preserve">  граммати</w:t>
            </w:r>
            <w:r>
              <w:rPr>
                <w:b/>
                <w:color w:val="000000"/>
                <w:sz w:val="22"/>
                <w:szCs w:val="22"/>
              </w:rPr>
              <w:softHyphen/>
              <w:t>ческие</w:t>
            </w:r>
            <w:r w:rsidR="007A38F8" w:rsidRPr="005454C1">
              <w:rPr>
                <w:b/>
                <w:color w:val="000000"/>
                <w:sz w:val="22"/>
                <w:szCs w:val="22"/>
              </w:rPr>
              <w:t xml:space="preserve"> зада</w:t>
            </w:r>
            <w:r w:rsidR="007A38F8" w:rsidRPr="005454C1">
              <w:rPr>
                <w:b/>
                <w:color w:val="000000"/>
                <w:sz w:val="22"/>
                <w:szCs w:val="22"/>
              </w:rPr>
              <w:softHyphen/>
              <w:t>ни</w:t>
            </w:r>
            <w:r>
              <w:rPr>
                <w:b/>
                <w:color w:val="000000"/>
                <w:sz w:val="22"/>
                <w:szCs w:val="22"/>
              </w:rPr>
              <w:t>я</w:t>
            </w:r>
          </w:p>
        </w:tc>
        <w:tc>
          <w:tcPr>
            <w:tcW w:w="1448" w:type="dxa"/>
            <w:gridSpan w:val="4"/>
          </w:tcPr>
          <w:p w:rsidR="007A38F8" w:rsidRPr="005454C1" w:rsidRDefault="007A38F8" w:rsidP="005205F4">
            <w:pPr>
              <w:suppressAutoHyphens/>
              <w:autoSpaceDE w:val="0"/>
              <w:autoSpaceDN w:val="0"/>
              <w:adjustRightInd w:val="0"/>
              <w:rPr>
                <w:b/>
                <w:color w:val="000000"/>
                <w:sz w:val="22"/>
                <w:szCs w:val="22"/>
              </w:rPr>
            </w:pPr>
          </w:p>
        </w:tc>
      </w:tr>
      <w:tr w:rsidR="0059765B" w:rsidRPr="005454C1" w:rsidTr="00B56C28">
        <w:trPr>
          <w:trHeight w:val="98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w:t>
            </w:r>
          </w:p>
        </w:tc>
        <w:tc>
          <w:tcPr>
            <w:tcW w:w="2234" w:type="dxa"/>
            <w:gridSpan w:val="2"/>
          </w:tcPr>
          <w:p w:rsidR="007A38F8" w:rsidRPr="005454C1" w:rsidRDefault="00E963AF" w:rsidP="005205F4">
            <w:pPr>
              <w:suppressAutoHyphens/>
              <w:autoSpaceDE w:val="0"/>
              <w:autoSpaceDN w:val="0"/>
              <w:adjustRightInd w:val="0"/>
              <w:rPr>
                <w:color w:val="000000"/>
                <w:sz w:val="22"/>
                <w:szCs w:val="22"/>
              </w:rPr>
            </w:pPr>
            <w:r>
              <w:rPr>
                <w:color w:val="000000"/>
                <w:sz w:val="22"/>
                <w:szCs w:val="22"/>
              </w:rPr>
              <w:t xml:space="preserve">Стили  </w:t>
            </w:r>
            <w:proofErr w:type="gramStart"/>
            <w:r>
              <w:rPr>
                <w:color w:val="000000"/>
                <w:sz w:val="22"/>
                <w:szCs w:val="22"/>
              </w:rPr>
              <w:t>литературного</w:t>
            </w:r>
            <w:proofErr w:type="gramEnd"/>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A53189" w:rsidRPr="005454C1" w:rsidTr="0059765B">
        <w:trPr>
          <w:trHeight w:val="273"/>
        </w:trPr>
        <w:tc>
          <w:tcPr>
            <w:tcW w:w="15701" w:type="dxa"/>
            <w:gridSpan w:val="10"/>
          </w:tcPr>
          <w:p w:rsidR="00A53189" w:rsidRPr="005454C1" w:rsidRDefault="00A53189" w:rsidP="005205F4">
            <w:pPr>
              <w:suppressAutoHyphens/>
              <w:autoSpaceDE w:val="0"/>
              <w:autoSpaceDN w:val="0"/>
              <w:adjustRightInd w:val="0"/>
              <w:jc w:val="center"/>
              <w:rPr>
                <w:sz w:val="22"/>
                <w:szCs w:val="22"/>
              </w:rPr>
            </w:pPr>
            <w:r w:rsidRPr="005454C1">
              <w:rPr>
                <w:sz w:val="22"/>
                <w:szCs w:val="22"/>
              </w:rPr>
              <w:t>МОРФОЛОГ</w:t>
            </w:r>
            <w:r w:rsidR="00D4185A" w:rsidRPr="005454C1">
              <w:rPr>
                <w:sz w:val="22"/>
                <w:szCs w:val="22"/>
              </w:rPr>
              <w:t>ИЯ И ОРФО</w:t>
            </w:r>
            <w:r w:rsidR="00D818CA">
              <w:rPr>
                <w:sz w:val="22"/>
                <w:szCs w:val="22"/>
              </w:rPr>
              <w:t>ГРАФИЯ. КУЛЬТУРА РЕЧИ(</w:t>
            </w:r>
            <w:r w:rsidR="00981B37" w:rsidRPr="005454C1">
              <w:rPr>
                <w:sz w:val="22"/>
                <w:szCs w:val="22"/>
              </w:rPr>
              <w:t>76 часов</w:t>
            </w:r>
            <w:r w:rsidR="00D4185A" w:rsidRPr="005454C1">
              <w:rPr>
                <w:sz w:val="22"/>
                <w:szCs w:val="22"/>
              </w:rPr>
              <w:t>)</w:t>
            </w:r>
            <w:r w:rsidR="00D818CA">
              <w:rPr>
                <w:sz w:val="22"/>
                <w:szCs w:val="22"/>
              </w:rPr>
              <w:t>19</w:t>
            </w:r>
          </w:p>
        </w:tc>
      </w:tr>
      <w:tr w:rsidR="00A53189" w:rsidRPr="005454C1" w:rsidTr="0059765B">
        <w:trPr>
          <w:trHeight w:val="278"/>
        </w:trPr>
        <w:tc>
          <w:tcPr>
            <w:tcW w:w="15701" w:type="dxa"/>
            <w:gridSpan w:val="10"/>
          </w:tcPr>
          <w:p w:rsidR="00A53189" w:rsidRPr="005454C1" w:rsidRDefault="00A53189" w:rsidP="005205F4">
            <w:pPr>
              <w:suppressAutoHyphens/>
              <w:autoSpaceDE w:val="0"/>
              <w:autoSpaceDN w:val="0"/>
              <w:adjustRightInd w:val="0"/>
              <w:jc w:val="center"/>
              <w:rPr>
                <w:b/>
                <w:sz w:val="22"/>
                <w:szCs w:val="22"/>
              </w:rPr>
            </w:pPr>
            <w:r w:rsidRPr="005454C1">
              <w:rPr>
                <w:b/>
                <w:sz w:val="22"/>
                <w:szCs w:val="22"/>
              </w:rPr>
              <w:t>ПРИЧАСТИЕ</w:t>
            </w:r>
            <w:r w:rsidR="00EA11DA" w:rsidRPr="005454C1">
              <w:rPr>
                <w:b/>
                <w:sz w:val="22"/>
                <w:szCs w:val="22"/>
              </w:rPr>
              <w:t xml:space="preserve"> (40 часов)</w:t>
            </w:r>
          </w:p>
        </w:tc>
      </w:tr>
      <w:tr w:rsidR="0059765B" w:rsidRPr="005454C1" w:rsidTr="00B56C28">
        <w:trPr>
          <w:trHeight w:val="97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Причастие. Морфологические и синтаксические признаки причастия.</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общее грамматическое значение, морфологические и синтаксические признаки причастия.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находить и дифференцировать причастия по указанным признакам, отличать причастия от глаголов и прилагательных.</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13</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205F4"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 xml:space="preserve">Публицистический стиль.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Публицистический стиль. Признаки публицистического стиля.</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публицистический стиль как функциональная разновидность языка.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находить признаки публицистического стиля, создавать устное выступление в публицистическом стиле, подбирать примеры текстов изучаемого стиля; составлять развернутый план выступления.</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Склонение причастий. Алгоритм определения падежного окончания причастий.</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склонения причастий, правило написания гласных в падежных окончаниях причастий.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склонять причастия, применяя алгоритм определения падежного окончания причастий.</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16</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205F4"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D818CA" w:rsidP="005205F4">
            <w:pPr>
              <w:suppressAutoHyphens/>
              <w:autoSpaceDE w:val="0"/>
              <w:autoSpaceDN w:val="0"/>
              <w:adjustRightInd w:val="0"/>
              <w:rPr>
                <w:sz w:val="22"/>
                <w:szCs w:val="22"/>
              </w:rPr>
            </w:pPr>
            <w:r>
              <w:rPr>
                <w:sz w:val="22"/>
                <w:szCs w:val="22"/>
              </w:rPr>
              <w:t>26</w:t>
            </w:r>
            <w:r>
              <w:rPr>
                <w:color w:val="000000"/>
                <w:sz w:val="22"/>
                <w:szCs w:val="22"/>
              </w:rPr>
              <w:t>.09</w:t>
            </w:r>
          </w:p>
        </w:tc>
      </w:tr>
      <w:tr w:rsidR="0059765B" w:rsidRPr="005454C1" w:rsidTr="00B56C28">
        <w:trPr>
          <w:trHeight w:val="829"/>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17</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Причастный оборот. Одиночное причастие. Обособление причастного оборота.</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определение причастного оборота, условия обособления причастного оборота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причастный оборот, опознавать одиночные причастия и причастные обороты, </w:t>
            </w:r>
            <w:r w:rsidRPr="005454C1">
              <w:rPr>
                <w:sz w:val="22"/>
                <w:szCs w:val="22"/>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48" w:type="dxa"/>
            <w:gridSpan w:val="4"/>
          </w:tcPr>
          <w:p w:rsidR="007A38F8" w:rsidRPr="005454C1" w:rsidRDefault="00D818CA" w:rsidP="005205F4">
            <w:pPr>
              <w:suppressAutoHyphens/>
              <w:autoSpaceDE w:val="0"/>
              <w:autoSpaceDN w:val="0"/>
              <w:adjustRightInd w:val="0"/>
              <w:rPr>
                <w:sz w:val="22"/>
                <w:szCs w:val="22"/>
              </w:rPr>
            </w:pPr>
            <w:r>
              <w:rPr>
                <w:sz w:val="22"/>
                <w:szCs w:val="22"/>
              </w:rPr>
              <w:t>30</w:t>
            </w:r>
            <w:r>
              <w:rPr>
                <w:color w:val="000000"/>
                <w:sz w:val="22"/>
                <w:szCs w:val="22"/>
              </w:rPr>
              <w:t>.09</w:t>
            </w:r>
          </w:p>
        </w:tc>
      </w:tr>
      <w:tr w:rsidR="0059765B" w:rsidRPr="005454C1" w:rsidTr="00B56C28">
        <w:trPr>
          <w:trHeight w:val="108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9765B"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19</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4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20</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 xml:space="preserve">Описание внешности человека. Портрет в литературном произведении.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sz w:val="22"/>
                <w:szCs w:val="22"/>
              </w:rPr>
              <w:t>Основные виды описания внешности человека. Работа с текстами.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виды словесного описания внешности человека, роль портрета в художественном произведении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анализировать портретные описания человека; анализировать роль причастных оборотов и причастий в портретных характеристиках</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6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и страдательные причастия</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признаки действительных и страдательных причастий</w:t>
            </w:r>
          </w:p>
          <w:p w:rsidR="007A38F8" w:rsidRPr="005454C1" w:rsidRDefault="007A38F8" w:rsidP="005205F4">
            <w:pPr>
              <w:suppressAutoHyphens/>
              <w:autoSpaceDE w:val="0"/>
              <w:autoSpaceDN w:val="0"/>
              <w:adjustRightInd w:val="0"/>
              <w:rPr>
                <w:iCs/>
                <w:color w:val="000000"/>
                <w:sz w:val="22"/>
                <w:szCs w:val="22"/>
              </w:rPr>
            </w:pPr>
            <w:proofErr w:type="spellStart"/>
            <w:r w:rsidRPr="005454C1">
              <w:rPr>
                <w:i/>
                <w:iCs/>
                <w:color w:val="000000"/>
                <w:sz w:val="22"/>
                <w:szCs w:val="22"/>
              </w:rPr>
              <w:t>Уметь</w:t>
            </w:r>
            <w:proofErr w:type="gramStart"/>
            <w:r w:rsidRPr="005454C1">
              <w:rPr>
                <w:i/>
                <w:iCs/>
                <w:color w:val="000000"/>
                <w:sz w:val="22"/>
                <w:szCs w:val="22"/>
              </w:rPr>
              <w:t>:</w:t>
            </w:r>
            <w:r w:rsidRPr="005454C1">
              <w:rPr>
                <w:sz w:val="22"/>
                <w:szCs w:val="22"/>
              </w:rPr>
              <w:t>о</w:t>
            </w:r>
            <w:proofErr w:type="gramEnd"/>
            <w:r w:rsidRPr="005454C1">
              <w:rPr>
                <w:sz w:val="22"/>
                <w:szCs w:val="22"/>
              </w:rPr>
              <w:t>тличать</w:t>
            </w:r>
            <w:proofErr w:type="spellEnd"/>
            <w:r w:rsidRPr="005454C1">
              <w:rPr>
                <w:sz w:val="22"/>
                <w:szCs w:val="22"/>
              </w:rPr>
              <w:t xml:space="preserve"> виды причастий друг от друга, находить действительные и страдательные причастия в текстах, выделять причастные обороты</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w:t>
            </w:r>
            <w:r w:rsidRPr="005454C1">
              <w:rPr>
                <w:color w:val="000000"/>
                <w:sz w:val="22"/>
                <w:szCs w:val="22"/>
              </w:rPr>
              <w:softHyphen/>
              <w:t>дительный диктант,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23</w:t>
            </w:r>
          </w:p>
        </w:tc>
        <w:tc>
          <w:tcPr>
            <w:tcW w:w="2234" w:type="dxa"/>
            <w:gridSpan w:val="2"/>
          </w:tcPr>
          <w:p w:rsidR="007A38F8" w:rsidRPr="005454C1" w:rsidRDefault="007A38F8" w:rsidP="005205F4">
            <w:pPr>
              <w:suppressAutoHyphens/>
              <w:rPr>
                <w:sz w:val="22"/>
                <w:szCs w:val="22"/>
              </w:rPr>
            </w:pPr>
            <w:r w:rsidRPr="005454C1">
              <w:rPr>
                <w:sz w:val="22"/>
                <w:szCs w:val="22"/>
              </w:rPr>
              <w:t>Краткие и полные страдательные 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Краткие и полные страдательные причастия. Синтаксическая  роль причастий в тексте.</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 xml:space="preserve">особенности краткой и полной формы страдательных причастий, синтаксическая роль полных и кратких причастий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краткие и полные формы страдательных причастий, определять синтаксическую роль причастий </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настоящего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настоящего времени.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настоящего времени, суффиксы действительных причастий настоящего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Словарный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6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14" w:type="dxa"/>
            <w:tcBorders>
              <w:top w:val="nil"/>
            </w:tcBorders>
          </w:tcPr>
          <w:p w:rsidR="007A38F8" w:rsidRPr="005454C1" w:rsidRDefault="007A38F8" w:rsidP="005205F4">
            <w:pPr>
              <w:suppressAutoHyphens/>
              <w:autoSpaceDE w:val="0"/>
              <w:autoSpaceDN w:val="0"/>
              <w:adjustRightInd w:val="0"/>
              <w:rPr>
                <w:color w:val="000000"/>
                <w:sz w:val="22"/>
                <w:szCs w:val="22"/>
              </w:rPr>
            </w:pPr>
          </w:p>
        </w:tc>
        <w:tc>
          <w:tcPr>
            <w:tcW w:w="6360" w:type="dxa"/>
            <w:tcBorders>
              <w:top w:val="nil"/>
            </w:tcBorders>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39"/>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26</w:t>
            </w:r>
          </w:p>
        </w:tc>
        <w:tc>
          <w:tcPr>
            <w:tcW w:w="2234" w:type="dxa"/>
            <w:gridSpan w:val="2"/>
          </w:tcPr>
          <w:p w:rsidR="007A38F8" w:rsidRPr="005454C1" w:rsidRDefault="007A38F8" w:rsidP="005205F4">
            <w:pPr>
              <w:suppressAutoHyphens/>
              <w:rPr>
                <w:sz w:val="22"/>
                <w:szCs w:val="22"/>
              </w:rPr>
            </w:pPr>
            <w:r w:rsidRPr="005454C1">
              <w:rPr>
                <w:sz w:val="22"/>
                <w:szCs w:val="22"/>
              </w:rPr>
              <w:t>Действительные причастия прошедшего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прошедшего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прошедшего времени.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прошедшего времени, суффиксы действительных причастий прошедшего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3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27</w:t>
            </w:r>
          </w:p>
        </w:tc>
        <w:tc>
          <w:tcPr>
            <w:tcW w:w="2234" w:type="dxa"/>
            <w:gridSpan w:val="2"/>
          </w:tcPr>
          <w:p w:rsidR="007A38F8" w:rsidRPr="005454C1" w:rsidRDefault="007A38F8" w:rsidP="005205F4">
            <w:pPr>
              <w:suppressAutoHyphens/>
              <w:rPr>
                <w:sz w:val="22"/>
                <w:szCs w:val="22"/>
              </w:rPr>
            </w:pPr>
            <w:r w:rsidRPr="005454C1">
              <w:rPr>
                <w:sz w:val="22"/>
                <w:szCs w:val="22"/>
              </w:rPr>
              <w:t>Действительные причастия настоящего и прошедшего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9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страдательных  причастий настоящего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настоящего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настоящего времени.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настоящего времени, суффиксы страдательных причастий настоящего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29</w:t>
            </w:r>
          </w:p>
        </w:tc>
        <w:tc>
          <w:tcPr>
            <w:tcW w:w="2234" w:type="dxa"/>
            <w:gridSpan w:val="2"/>
          </w:tcPr>
          <w:p w:rsidR="007A38F8" w:rsidRPr="005454C1" w:rsidRDefault="00E963AF" w:rsidP="005205F4">
            <w:pPr>
              <w:suppressAutoHyphens/>
              <w:autoSpaceDE w:val="0"/>
              <w:autoSpaceDN w:val="0"/>
              <w:adjustRightInd w:val="0"/>
              <w:rPr>
                <w:color w:val="000000"/>
                <w:sz w:val="22"/>
                <w:szCs w:val="22"/>
              </w:rPr>
            </w:pPr>
            <w:r>
              <w:rPr>
                <w:sz w:val="22"/>
                <w:szCs w:val="22"/>
              </w:rPr>
              <w:t>Действительные причастия наст</w:t>
            </w:r>
            <w:proofErr w:type="gramStart"/>
            <w:r>
              <w:rPr>
                <w:sz w:val="22"/>
                <w:szCs w:val="22"/>
              </w:rPr>
              <w:t xml:space="preserve"> .</w:t>
            </w:r>
            <w:proofErr w:type="gramEnd"/>
            <w:r>
              <w:rPr>
                <w:sz w:val="22"/>
                <w:szCs w:val="22"/>
              </w:rPr>
              <w:t xml:space="preserve"> и </w:t>
            </w:r>
            <w:proofErr w:type="spellStart"/>
            <w:r>
              <w:rPr>
                <w:sz w:val="22"/>
                <w:szCs w:val="22"/>
              </w:rPr>
              <w:t>прош</w:t>
            </w:r>
            <w:proofErr w:type="spellEnd"/>
            <w:r>
              <w:rPr>
                <w:sz w:val="22"/>
                <w:szCs w:val="22"/>
              </w:rPr>
              <w:t>. Времени Изложение от 3 го лица.</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55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30</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proofErr w:type="gramStart"/>
            <w:r w:rsidRPr="005454C1">
              <w:rPr>
                <w:color w:val="000000"/>
                <w:sz w:val="22"/>
                <w:szCs w:val="22"/>
              </w:rPr>
              <w:t>С</w:t>
            </w:r>
            <w:r w:rsidR="00E963AF">
              <w:rPr>
                <w:color w:val="000000"/>
                <w:sz w:val="22"/>
                <w:szCs w:val="22"/>
              </w:rPr>
              <w:t>традательное</w:t>
            </w:r>
            <w:proofErr w:type="gramEnd"/>
            <w:r w:rsidR="00E963AF">
              <w:rPr>
                <w:color w:val="000000"/>
                <w:sz w:val="22"/>
                <w:szCs w:val="22"/>
              </w:rPr>
              <w:t xml:space="preserve"> причастия настоящего времени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Принципы сжатия текста.</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тему и основ</w:t>
            </w:r>
            <w:r w:rsidRPr="005454C1">
              <w:rPr>
                <w:color w:val="000000"/>
                <w:sz w:val="22"/>
                <w:szCs w:val="22"/>
              </w:rPr>
              <w:softHyphen/>
              <w:t>ную мысль текста, составлять его план; писать сжатое  изложение, сохра</w:t>
            </w:r>
            <w:r w:rsidRPr="005454C1">
              <w:rPr>
                <w:color w:val="000000"/>
                <w:sz w:val="22"/>
                <w:szCs w:val="22"/>
              </w:rPr>
              <w:softHyphen/>
              <w:t>няя структуру текста и авторский стиль</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w:t>
            </w:r>
            <w:r w:rsidR="003E3D82">
              <w:rPr>
                <w:sz w:val="22"/>
                <w:szCs w:val="22"/>
              </w:rPr>
              <w:t xml:space="preserve">жатое изложение </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прошедшего времени.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прошедшего времени, суффиксы страдательных причастий прошедшего времени, правописание Н и НН в прилагательных и причастиях.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прошедшего времени, образовывать страдательные  причастия от разных глаголов, применять орфографическое правило при образовании страдательных  причастий прошедшего времени; отличать причастия от  прилагательных.</w:t>
            </w:r>
          </w:p>
        </w:tc>
        <w:tc>
          <w:tcPr>
            <w:tcW w:w="1423" w:type="dxa"/>
          </w:tcPr>
          <w:p w:rsidR="007A38F8" w:rsidRPr="005454C1" w:rsidRDefault="003E3D82" w:rsidP="005205F4">
            <w:pPr>
              <w:suppressAutoHyphens/>
              <w:autoSpaceDE w:val="0"/>
              <w:autoSpaceDN w:val="0"/>
              <w:adjustRightInd w:val="0"/>
              <w:rPr>
                <w:color w:val="000000"/>
                <w:sz w:val="22"/>
                <w:szCs w:val="22"/>
              </w:rPr>
            </w:pPr>
            <w:r>
              <w:rPr>
                <w:color w:val="000000"/>
                <w:sz w:val="22"/>
                <w:szCs w:val="22"/>
              </w:rPr>
              <w:t>изложение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Страдательные причастия прошедшего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33</w:t>
            </w:r>
          </w:p>
        </w:tc>
        <w:tc>
          <w:tcPr>
            <w:tcW w:w="2234" w:type="dxa"/>
            <w:gridSpan w:val="2"/>
          </w:tcPr>
          <w:p w:rsidR="007A38F8" w:rsidRPr="005454C1" w:rsidRDefault="007A38F8" w:rsidP="005205F4">
            <w:pPr>
              <w:suppressAutoHyphens/>
              <w:rPr>
                <w:sz w:val="22"/>
                <w:szCs w:val="22"/>
              </w:rPr>
            </w:pPr>
            <w:r w:rsidRPr="005454C1">
              <w:rPr>
                <w:sz w:val="22"/>
                <w:szCs w:val="22"/>
              </w:rPr>
              <w:t>Гласные перед Н в полных и кратких страдательных причастиях прошедшего времени.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полные и краткие. Суффиксы полных и кратких страдательных причастий.</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написания гласных перед Н в полных и кратких страдательных причастиях.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w:t>
            </w:r>
            <w:r w:rsidR="007A38F8" w:rsidRPr="005454C1">
              <w:rPr>
                <w:color w:val="000000"/>
                <w:sz w:val="22"/>
                <w:szCs w:val="22"/>
              </w:rPr>
              <w:t>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63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34</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 Причастие как часть речи. Причастный оборот» или тестовая ра</w:t>
            </w:r>
            <w:r w:rsidR="0059765B" w:rsidRPr="005454C1">
              <w:rPr>
                <w:b/>
                <w:color w:val="000000"/>
                <w:sz w:val="22"/>
                <w:szCs w:val="22"/>
              </w:rPr>
              <w:t>бота в формате ВПР</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(№2)</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27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69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36</w:t>
            </w:r>
          </w:p>
        </w:tc>
        <w:tc>
          <w:tcPr>
            <w:tcW w:w="2234" w:type="dxa"/>
            <w:gridSpan w:val="2"/>
          </w:tcPr>
          <w:p w:rsidR="007A38F8" w:rsidRPr="005454C1" w:rsidRDefault="007A38F8"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360" w:type="dxa"/>
            <w:vMerge w:val="restart"/>
          </w:tcPr>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 составлять предложения с прямой речью, использую представленные словосочетания</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37</w:t>
            </w:r>
          </w:p>
        </w:tc>
        <w:tc>
          <w:tcPr>
            <w:tcW w:w="2234" w:type="dxa"/>
            <w:gridSpan w:val="2"/>
          </w:tcPr>
          <w:p w:rsidR="007A38F8" w:rsidRPr="005454C1" w:rsidRDefault="007A38F8"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38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 xml:space="preserve">; </w:t>
            </w:r>
            <w:proofErr w:type="gramStart"/>
            <w:r w:rsidRPr="005454C1">
              <w:rPr>
                <w:iCs/>
                <w:color w:val="000000"/>
                <w:sz w:val="22"/>
                <w:szCs w:val="22"/>
              </w:rPr>
              <w:t>заменять глаголы на краткие</w:t>
            </w:r>
            <w:proofErr w:type="gramEnd"/>
            <w:r w:rsidRPr="005454C1">
              <w:rPr>
                <w:iCs/>
                <w:color w:val="000000"/>
                <w:sz w:val="22"/>
                <w:szCs w:val="22"/>
              </w:rPr>
              <w:t xml:space="preserve"> причастия и или прилагательные на однокоренные причастия; составлять текст в публицистическом стиле.</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3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39</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Объясни</w:t>
            </w:r>
            <w:r w:rsidRPr="005454C1">
              <w:rPr>
                <w:color w:val="000000"/>
                <w:sz w:val="22"/>
                <w:szCs w:val="22"/>
              </w:rPr>
              <w:softHyphen/>
              <w:t>тельный диктант,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2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40</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Выборочное изложение.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выборочное изложение, сохраняя особенности авторского стиля и отбирая материал на одну из тем, озаглавливать текст, включать в те</w:t>
            </w:r>
            <w:proofErr w:type="gramStart"/>
            <w:r w:rsidRPr="005454C1">
              <w:rPr>
                <w:iCs/>
                <w:color w:val="000000"/>
                <w:sz w:val="22"/>
                <w:szCs w:val="22"/>
              </w:rPr>
              <w:t>кст пр</w:t>
            </w:r>
            <w:proofErr w:type="gramEnd"/>
            <w:r w:rsidRPr="005454C1">
              <w:rPr>
                <w:iCs/>
                <w:color w:val="000000"/>
                <w:sz w:val="22"/>
                <w:szCs w:val="22"/>
              </w:rPr>
              <w:t>ичастия и причастные обороты.</w:t>
            </w:r>
          </w:p>
        </w:tc>
        <w:tc>
          <w:tcPr>
            <w:tcW w:w="1423"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1448" w:type="dxa"/>
            <w:gridSpan w:val="4"/>
            <w:vMerge w:val="restart"/>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58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41</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Выборочное изложение.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vMerge/>
          </w:tcPr>
          <w:p w:rsidR="007A38F8" w:rsidRPr="005454C1" w:rsidRDefault="007A38F8" w:rsidP="005205F4">
            <w:pPr>
              <w:suppressAutoHyphens/>
              <w:autoSpaceDE w:val="0"/>
              <w:autoSpaceDN w:val="0"/>
              <w:adjustRightInd w:val="0"/>
              <w:rPr>
                <w:color w:val="000000"/>
                <w:sz w:val="22"/>
                <w:szCs w:val="22"/>
              </w:rPr>
            </w:pPr>
          </w:p>
        </w:tc>
        <w:tc>
          <w:tcPr>
            <w:tcW w:w="1448" w:type="dxa"/>
            <w:gridSpan w:val="4"/>
            <w:vMerge/>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Морфологический разбор 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Морфологический разбор причастия. Морфологические и синтаксические признаки причастия. Порядок морфологического разбора.</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причастие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причастий.</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w:t>
            </w:r>
            <w:r w:rsidRPr="005454C1">
              <w:rPr>
                <w:color w:val="000000"/>
                <w:sz w:val="22"/>
                <w:szCs w:val="22"/>
              </w:rPr>
              <w:softHyphen/>
              <w:t>гический разбор причастий</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64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43</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Причастия полные и краткие. Причастный оборот. Противопоставление с союзом </w:t>
            </w:r>
            <w:r w:rsidRPr="005454C1">
              <w:rPr>
                <w:i/>
                <w:color w:val="000000"/>
                <w:sz w:val="22"/>
                <w:szCs w:val="22"/>
              </w:rPr>
              <w:t>а</w:t>
            </w:r>
            <w:r w:rsidRPr="005454C1">
              <w:rPr>
                <w:color w:val="000000"/>
                <w:sz w:val="22"/>
                <w:szCs w:val="22"/>
              </w:rPr>
              <w:t>.</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слитного и раздельного написания НЕ с причастиями и другими частями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основную мысль.</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59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44</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6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причастиями и </w:t>
            </w:r>
            <w:r w:rsidRPr="005454C1">
              <w:rPr>
                <w:sz w:val="22"/>
                <w:szCs w:val="22"/>
              </w:rPr>
              <w:lastRenderedPageBreak/>
              <w:t>другими частями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Объяснительный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3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46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 Суффиксы страдательных причастий прошедшего времени.</w:t>
            </w:r>
          </w:p>
        </w:tc>
        <w:tc>
          <w:tcPr>
            <w:tcW w:w="6360" w:type="dxa"/>
            <w:vMerge w:val="restart"/>
          </w:tcPr>
          <w:p w:rsidR="007A38F8" w:rsidRPr="005454C1" w:rsidRDefault="007A38F8" w:rsidP="005205F4">
            <w:pPr>
              <w:suppressAutoHyphens/>
              <w:autoSpaceDE w:val="0"/>
              <w:autoSpaceDN w:val="0"/>
              <w:adjustRightInd w:val="0"/>
              <w:rPr>
                <w:sz w:val="22"/>
                <w:szCs w:val="22"/>
              </w:rPr>
            </w:pPr>
            <w:r w:rsidRPr="005454C1">
              <w:rPr>
                <w:i/>
                <w:iCs/>
                <w:color w:val="000000"/>
                <w:sz w:val="22"/>
                <w:szCs w:val="22"/>
              </w:rPr>
              <w:t>Знать</w:t>
            </w:r>
            <w:r w:rsidRPr="005454C1">
              <w:rPr>
                <w:iCs/>
                <w:color w:val="000000"/>
                <w:sz w:val="22"/>
                <w:szCs w:val="22"/>
              </w:rPr>
              <w:t xml:space="preserve">: правило написания </w:t>
            </w:r>
            <w:r w:rsidRPr="005454C1">
              <w:rPr>
                <w:sz w:val="22"/>
                <w:szCs w:val="22"/>
              </w:rPr>
              <w:t>букв</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 правило постановки знаков препинания при причастном обороте.</w:t>
            </w:r>
          </w:p>
          <w:p w:rsidR="007A38F8" w:rsidRPr="005454C1" w:rsidRDefault="007A38F8" w:rsidP="005205F4">
            <w:pPr>
              <w:suppressAutoHyphens/>
              <w:autoSpaceDE w:val="0"/>
              <w:autoSpaceDN w:val="0"/>
              <w:adjustRightInd w:val="0"/>
              <w:rPr>
                <w:iCs/>
                <w:color w:val="000000"/>
                <w:sz w:val="22"/>
                <w:szCs w:val="22"/>
              </w:rPr>
            </w:pPr>
            <w:r w:rsidRPr="005454C1">
              <w:rPr>
                <w:i/>
                <w:sz w:val="22"/>
                <w:szCs w:val="22"/>
              </w:rPr>
              <w:t>Уметь</w:t>
            </w:r>
            <w:r w:rsidRPr="005454C1">
              <w:rPr>
                <w:sz w:val="22"/>
                <w:szCs w:val="22"/>
              </w:rPr>
              <w:t xml:space="preserve">: применять </w:t>
            </w:r>
            <w:r w:rsidRPr="005454C1">
              <w:rPr>
                <w:iCs/>
                <w:color w:val="000000"/>
                <w:sz w:val="22"/>
                <w:szCs w:val="22"/>
              </w:rPr>
              <w:t xml:space="preserve">правило написания </w:t>
            </w:r>
            <w:r w:rsidRPr="005454C1">
              <w:rPr>
                <w:sz w:val="22"/>
                <w:szCs w:val="22"/>
              </w:rPr>
              <w:t>букв</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3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Ё после шипящих в суффиксах страдательных причастий прошедшего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Сочинение – описание внешности человека.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Описание внешности человека.</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отбирать необходимый материал для сочинения-описания, писать сочинение-описание внешности человека.</w:t>
            </w:r>
          </w:p>
        </w:tc>
        <w:tc>
          <w:tcPr>
            <w:tcW w:w="1423" w:type="dxa"/>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 xml:space="preserve">Сочинение </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49</w:t>
            </w:r>
          </w:p>
        </w:tc>
        <w:tc>
          <w:tcPr>
            <w:tcW w:w="2234" w:type="dxa"/>
            <w:gridSpan w:val="2"/>
          </w:tcPr>
          <w:p w:rsidR="007A38F8" w:rsidRPr="005454C1" w:rsidRDefault="007A38F8" w:rsidP="005205F4">
            <w:pPr>
              <w:suppressAutoHyphens/>
              <w:rPr>
                <w:sz w:val="22"/>
                <w:szCs w:val="22"/>
              </w:rPr>
            </w:pPr>
            <w:r w:rsidRPr="005454C1">
              <w:rPr>
                <w:sz w:val="22"/>
                <w:szCs w:val="22"/>
              </w:rPr>
              <w:t>Повторение изученного материала  о причастии.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Причастие. Причастный оборот. Правописание причастий. Пунктуация при причастном обороте.</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50</w:t>
            </w:r>
          </w:p>
        </w:tc>
        <w:tc>
          <w:tcPr>
            <w:tcW w:w="2234" w:type="dxa"/>
            <w:gridSpan w:val="2"/>
          </w:tcPr>
          <w:p w:rsidR="007A38F8" w:rsidRPr="005454C1" w:rsidRDefault="00B31605"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w:t>
            </w:r>
            <w:r w:rsidR="007A38F8" w:rsidRPr="005454C1">
              <w:rPr>
                <w:b/>
                <w:color w:val="000000"/>
                <w:sz w:val="22"/>
                <w:szCs w:val="22"/>
              </w:rPr>
              <w:t xml:space="preserve">Правописание причастий. Пунктуация при  Причастном обороте» или тестовая работа </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074784" w:rsidRDefault="007A38F8" w:rsidP="005205F4">
            <w:pPr>
              <w:suppressAutoHyphens/>
              <w:autoSpaceDE w:val="0"/>
              <w:autoSpaceDN w:val="0"/>
              <w:adjustRightInd w:val="0"/>
              <w:rPr>
                <w:b/>
                <w:color w:val="000000"/>
                <w:sz w:val="22"/>
                <w:szCs w:val="22"/>
              </w:rPr>
            </w:pPr>
            <w:r w:rsidRPr="00074784">
              <w:rPr>
                <w:b/>
                <w:color w:val="000000"/>
                <w:sz w:val="22"/>
                <w:szCs w:val="22"/>
              </w:rPr>
              <w:t>Диктант с граммати</w:t>
            </w:r>
            <w:r w:rsidRPr="00074784">
              <w:rPr>
                <w:b/>
                <w:color w:val="000000"/>
                <w:sz w:val="22"/>
                <w:szCs w:val="22"/>
              </w:rPr>
              <w:softHyphen/>
              <w:t>ческим зада</w:t>
            </w:r>
            <w:r w:rsidRPr="00074784">
              <w:rPr>
                <w:b/>
                <w:color w:val="000000"/>
                <w:sz w:val="22"/>
                <w:szCs w:val="22"/>
              </w:rPr>
              <w:softHyphen/>
              <w:t>нием (№3)</w:t>
            </w:r>
          </w:p>
        </w:tc>
        <w:tc>
          <w:tcPr>
            <w:tcW w:w="1448" w:type="dxa"/>
            <w:gridSpan w:val="4"/>
          </w:tcPr>
          <w:p w:rsidR="007A38F8" w:rsidRPr="00074784" w:rsidRDefault="007A38F8" w:rsidP="005205F4">
            <w:pPr>
              <w:suppressAutoHyphens/>
              <w:autoSpaceDE w:val="0"/>
              <w:autoSpaceDN w:val="0"/>
              <w:adjustRightInd w:val="0"/>
              <w:rPr>
                <w:b/>
                <w:color w:val="000000"/>
                <w:sz w:val="22"/>
                <w:szCs w:val="22"/>
              </w:rPr>
            </w:pPr>
          </w:p>
        </w:tc>
      </w:tr>
      <w:tr w:rsidR="0059765B" w:rsidRPr="005454C1" w:rsidTr="00B56C28">
        <w:trPr>
          <w:trHeight w:val="110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074784" w:rsidRDefault="00B31605" w:rsidP="005205F4">
            <w:pPr>
              <w:suppressAutoHyphens/>
              <w:autoSpaceDE w:val="0"/>
              <w:autoSpaceDN w:val="0"/>
              <w:adjustRightInd w:val="0"/>
              <w:rPr>
                <w:color w:val="000000"/>
                <w:sz w:val="22"/>
                <w:szCs w:val="22"/>
              </w:rPr>
            </w:pPr>
            <w:r w:rsidRPr="00074784">
              <w:rPr>
                <w:color w:val="000000"/>
                <w:sz w:val="22"/>
                <w:szCs w:val="22"/>
              </w:rPr>
              <w:t>СР</w:t>
            </w:r>
          </w:p>
        </w:tc>
        <w:tc>
          <w:tcPr>
            <w:tcW w:w="1448" w:type="dxa"/>
            <w:gridSpan w:val="4"/>
          </w:tcPr>
          <w:p w:rsidR="007A38F8" w:rsidRPr="00074784" w:rsidRDefault="007A38F8" w:rsidP="005205F4">
            <w:pPr>
              <w:suppressAutoHyphens/>
              <w:autoSpaceDE w:val="0"/>
              <w:autoSpaceDN w:val="0"/>
              <w:adjustRightInd w:val="0"/>
              <w:rPr>
                <w:color w:val="000000"/>
                <w:sz w:val="22"/>
                <w:szCs w:val="22"/>
              </w:rPr>
            </w:pPr>
          </w:p>
        </w:tc>
      </w:tr>
      <w:tr w:rsidR="00E30F6C" w:rsidRPr="005454C1" w:rsidTr="0059765B">
        <w:trPr>
          <w:trHeight w:val="430"/>
        </w:trPr>
        <w:tc>
          <w:tcPr>
            <w:tcW w:w="15701" w:type="dxa"/>
            <w:gridSpan w:val="10"/>
          </w:tcPr>
          <w:p w:rsidR="00E30F6C" w:rsidRPr="005454C1" w:rsidRDefault="00E30F6C" w:rsidP="005205F4">
            <w:pPr>
              <w:suppressAutoHyphens/>
              <w:autoSpaceDE w:val="0"/>
              <w:autoSpaceDN w:val="0"/>
              <w:adjustRightInd w:val="0"/>
              <w:jc w:val="center"/>
              <w:rPr>
                <w:color w:val="000000"/>
                <w:sz w:val="22"/>
                <w:szCs w:val="22"/>
              </w:rPr>
            </w:pPr>
            <w:r w:rsidRPr="005454C1">
              <w:rPr>
                <w:b/>
                <w:sz w:val="22"/>
                <w:szCs w:val="22"/>
              </w:rPr>
              <w:t>ДЕЕПРИЧАСТИЕ</w:t>
            </w:r>
            <w:r w:rsidR="008A22B9" w:rsidRPr="005454C1">
              <w:rPr>
                <w:b/>
                <w:sz w:val="22"/>
                <w:szCs w:val="22"/>
              </w:rPr>
              <w:t xml:space="preserve"> (10 часов)</w:t>
            </w:r>
          </w:p>
        </w:tc>
      </w:tr>
      <w:tr w:rsidR="0059765B" w:rsidRPr="005454C1" w:rsidTr="00B56C28">
        <w:trPr>
          <w:trHeight w:val="140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Понятие о деепричастии.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Деепричастие. Глагол. Наречие. Глагольные и наречные признаки деепричастия.</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глагольные и наречные признаки деепричастия, морфологические признаки и синтаксическую роль деепричастия.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 </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53</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Деепричастие. Деепричастный оборот. Запятые при деепричастном обороте. </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понятие деепричастный оборот, правило постановки знаков препинания при деепричастном обороте</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w:t>
            </w:r>
            <w:proofErr w:type="gramStart"/>
            <w:r w:rsidRPr="005454C1">
              <w:rPr>
                <w:iCs/>
                <w:color w:val="000000"/>
                <w:sz w:val="22"/>
                <w:szCs w:val="22"/>
              </w:rPr>
              <w:t>заменять глаголы на причастия</w:t>
            </w:r>
            <w:proofErr w:type="gramEnd"/>
            <w:r w:rsidRPr="005454C1">
              <w:rPr>
                <w:iCs/>
                <w:color w:val="000000"/>
                <w:sz w:val="22"/>
                <w:szCs w:val="22"/>
              </w:rPr>
              <w:t xml:space="preserve"> и деепричастия; определять функцию деепричастий в художественном тексте.</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0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54</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8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Раздельное написание НЕ с деепричастиями.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Глагол. Деепричастие. Правописание НЕ с деепричастиями и другими частями речи.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Знать: правило написания НЕ с деепричастиями.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написания НЕ с деепричастиями и другими частями речи.</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69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Деепричастия несовершенного вида.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несовершенного вида. Суффиксы деепричастий несовершенного вида.</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признаки деепричастия несовершенного вида, правописание суффиксов деепричастий несовершенного вида.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55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57</w:t>
            </w:r>
          </w:p>
        </w:tc>
        <w:tc>
          <w:tcPr>
            <w:tcW w:w="2234" w:type="dxa"/>
            <w:gridSpan w:val="2"/>
          </w:tcPr>
          <w:p w:rsidR="007A38F8" w:rsidRPr="005454C1" w:rsidRDefault="007A38F8" w:rsidP="005205F4">
            <w:pPr>
              <w:suppressAutoHyphens/>
              <w:rPr>
                <w:sz w:val="22"/>
                <w:szCs w:val="22"/>
              </w:rPr>
            </w:pPr>
            <w:r w:rsidRPr="005454C1">
              <w:rPr>
                <w:sz w:val="22"/>
                <w:szCs w:val="22"/>
              </w:rPr>
              <w:t>Деепричастия совершенного вида.</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совершенного вида. Суффиксы </w:t>
            </w:r>
            <w:r w:rsidRPr="005454C1">
              <w:rPr>
                <w:color w:val="000000"/>
                <w:sz w:val="22"/>
                <w:szCs w:val="22"/>
              </w:rPr>
              <w:lastRenderedPageBreak/>
              <w:t>деепричастий совершенного вида.</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Знать:</w:t>
            </w:r>
            <w:r w:rsidRPr="005454C1">
              <w:rPr>
                <w:iCs/>
                <w:color w:val="000000"/>
                <w:sz w:val="22"/>
                <w:szCs w:val="22"/>
              </w:rPr>
              <w:t xml:space="preserve"> признаки деепричастия совершенного вида, правописание суффиксов деепричастий совершенного вида.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Уметь</w:t>
            </w:r>
            <w:r w:rsidRPr="005454C1">
              <w:rPr>
                <w:iCs/>
                <w:color w:val="000000"/>
                <w:sz w:val="22"/>
                <w:szCs w:val="22"/>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lastRenderedPageBreak/>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58</w:t>
            </w:r>
          </w:p>
        </w:tc>
        <w:tc>
          <w:tcPr>
            <w:tcW w:w="2234" w:type="dxa"/>
            <w:gridSpan w:val="2"/>
          </w:tcPr>
          <w:p w:rsidR="007A38F8" w:rsidRPr="005454C1" w:rsidRDefault="007A38F8" w:rsidP="005205F4">
            <w:pPr>
              <w:suppressAutoHyphens/>
              <w:rPr>
                <w:sz w:val="22"/>
                <w:szCs w:val="22"/>
              </w:rPr>
            </w:pPr>
            <w:r w:rsidRPr="005454C1">
              <w:rPr>
                <w:sz w:val="22"/>
                <w:szCs w:val="22"/>
              </w:rPr>
              <w:t>Деепричастия совершенного вида.</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9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59</w:t>
            </w:r>
          </w:p>
        </w:tc>
        <w:tc>
          <w:tcPr>
            <w:tcW w:w="2234" w:type="dxa"/>
            <w:gridSpan w:val="2"/>
          </w:tcPr>
          <w:p w:rsidR="007A38F8" w:rsidRPr="005454C1" w:rsidRDefault="007A38F8" w:rsidP="005205F4">
            <w:pPr>
              <w:suppressAutoHyphens/>
              <w:rPr>
                <w:sz w:val="22"/>
                <w:szCs w:val="22"/>
              </w:rPr>
            </w:pPr>
            <w:r w:rsidRPr="005454C1">
              <w:rPr>
                <w:sz w:val="22"/>
                <w:szCs w:val="22"/>
              </w:rPr>
              <w:t>Сочинение с описанием действия.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Сочинение по картине. Завязка, развитие действия, кульминация.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составлять рассказ по картине, подбирая материалы.</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 по картине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60</w:t>
            </w:r>
          </w:p>
        </w:tc>
        <w:tc>
          <w:tcPr>
            <w:tcW w:w="2234" w:type="dxa"/>
            <w:gridSpan w:val="2"/>
          </w:tcPr>
          <w:p w:rsidR="007A38F8" w:rsidRPr="005454C1" w:rsidRDefault="007A38F8" w:rsidP="005205F4">
            <w:pPr>
              <w:suppressAutoHyphens/>
              <w:rPr>
                <w:sz w:val="22"/>
                <w:szCs w:val="22"/>
              </w:rPr>
            </w:pPr>
            <w:r w:rsidRPr="005454C1">
              <w:rPr>
                <w:sz w:val="22"/>
                <w:szCs w:val="22"/>
              </w:rPr>
              <w:t xml:space="preserve">Повторение </w:t>
            </w:r>
            <w:proofErr w:type="gramStart"/>
            <w:r w:rsidRPr="005454C1">
              <w:rPr>
                <w:sz w:val="22"/>
                <w:szCs w:val="22"/>
              </w:rPr>
              <w:t>изученного</w:t>
            </w:r>
            <w:proofErr w:type="gramEnd"/>
            <w:r w:rsidRPr="005454C1">
              <w:rPr>
                <w:sz w:val="22"/>
                <w:szCs w:val="22"/>
              </w:rPr>
              <w:t xml:space="preserve"> о деепричастии. Морфологический разбор деепричастия.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Деепричастие. Деепричастный оборот. Правописание причастий. Пунктуация при деепричастном обороте.</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различные формы глаголов, причастий  и деепричастий; </w:t>
            </w:r>
            <w:r w:rsidRPr="005454C1">
              <w:rPr>
                <w:color w:val="000000"/>
                <w:sz w:val="22"/>
                <w:szCs w:val="22"/>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3"/>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61</w:t>
            </w:r>
          </w:p>
        </w:tc>
        <w:tc>
          <w:tcPr>
            <w:tcW w:w="2234" w:type="dxa"/>
            <w:gridSpan w:val="2"/>
          </w:tcPr>
          <w:p w:rsidR="007A38F8" w:rsidRPr="005454C1" w:rsidRDefault="007A38F8" w:rsidP="005205F4">
            <w:pPr>
              <w:suppressAutoHyphens/>
              <w:rPr>
                <w:b/>
                <w:sz w:val="22"/>
                <w:szCs w:val="22"/>
              </w:rPr>
            </w:pPr>
            <w:r w:rsidRPr="005454C1">
              <w:rPr>
                <w:b/>
                <w:sz w:val="22"/>
                <w:szCs w:val="22"/>
              </w:rPr>
              <w:t>Контрольная работа по теме «Деепричастие»</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(№4)</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8A22B9" w:rsidRPr="005454C1" w:rsidTr="0059765B">
        <w:trPr>
          <w:trHeight w:val="362"/>
        </w:trPr>
        <w:tc>
          <w:tcPr>
            <w:tcW w:w="15701" w:type="dxa"/>
            <w:gridSpan w:val="10"/>
          </w:tcPr>
          <w:p w:rsidR="008A22B9" w:rsidRPr="005454C1" w:rsidRDefault="008A22B9" w:rsidP="005205F4">
            <w:pPr>
              <w:suppressAutoHyphens/>
              <w:autoSpaceDE w:val="0"/>
              <w:autoSpaceDN w:val="0"/>
              <w:adjustRightInd w:val="0"/>
              <w:jc w:val="center"/>
              <w:rPr>
                <w:color w:val="000000"/>
                <w:sz w:val="22"/>
                <w:szCs w:val="22"/>
              </w:rPr>
            </w:pPr>
            <w:r w:rsidRPr="005454C1">
              <w:rPr>
                <w:b/>
                <w:color w:val="000000"/>
                <w:sz w:val="22"/>
                <w:szCs w:val="22"/>
              </w:rPr>
              <w:t>НАРЕЧИЕ</w:t>
            </w:r>
            <w:r w:rsidR="00862783" w:rsidRPr="005454C1">
              <w:rPr>
                <w:b/>
                <w:color w:val="000000"/>
                <w:sz w:val="22"/>
                <w:szCs w:val="22"/>
              </w:rPr>
              <w:t>(23 ЧАСА)</w:t>
            </w:r>
          </w:p>
        </w:tc>
      </w:tr>
      <w:tr w:rsidR="0059765B" w:rsidRPr="005454C1" w:rsidTr="00B56C28">
        <w:trPr>
          <w:trHeight w:val="140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62</w:t>
            </w:r>
          </w:p>
        </w:tc>
        <w:tc>
          <w:tcPr>
            <w:tcW w:w="2234" w:type="dxa"/>
            <w:gridSpan w:val="2"/>
          </w:tcPr>
          <w:p w:rsidR="007A38F8" w:rsidRPr="005454C1" w:rsidRDefault="007A38F8" w:rsidP="005205F4">
            <w:pPr>
              <w:suppressAutoHyphens/>
              <w:rPr>
                <w:sz w:val="22"/>
                <w:szCs w:val="22"/>
              </w:rPr>
            </w:pPr>
            <w:r w:rsidRPr="005454C1">
              <w:rPr>
                <w:sz w:val="22"/>
                <w:szCs w:val="22"/>
              </w:rPr>
              <w:t>Наречие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w:t>
            </w:r>
            <w:proofErr w:type="spellStart"/>
            <w:r w:rsidRPr="005454C1">
              <w:rPr>
                <w:iCs/>
                <w:color w:val="000000"/>
                <w:sz w:val="22"/>
                <w:szCs w:val="22"/>
              </w:rPr>
              <w:t>общекатегориальное</w:t>
            </w:r>
            <w:proofErr w:type="spellEnd"/>
            <w:r w:rsidRPr="005454C1">
              <w:rPr>
                <w:iCs/>
                <w:color w:val="000000"/>
                <w:sz w:val="22"/>
                <w:szCs w:val="22"/>
              </w:rPr>
              <w:t xml:space="preserve"> значение наречий, морфологические признаки наречий, синтаксическая роль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63</w:t>
            </w:r>
          </w:p>
        </w:tc>
        <w:tc>
          <w:tcPr>
            <w:tcW w:w="2234" w:type="dxa"/>
            <w:gridSpan w:val="2"/>
          </w:tcPr>
          <w:p w:rsidR="007A38F8" w:rsidRPr="005454C1" w:rsidRDefault="007A38F8" w:rsidP="005205F4">
            <w:pPr>
              <w:suppressAutoHyphens/>
              <w:rPr>
                <w:sz w:val="22"/>
                <w:szCs w:val="22"/>
              </w:rPr>
            </w:pPr>
            <w:r w:rsidRPr="005454C1">
              <w:rPr>
                <w:sz w:val="22"/>
                <w:szCs w:val="22"/>
              </w:rPr>
              <w:t>Употребление наречий в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нормы употребления наречий с точки зрения норм литературного языка, функции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наречия в рамках языковых норм, составлять словосочетания с наречиями; способы словообразования.</w:t>
            </w:r>
          </w:p>
        </w:tc>
        <w:tc>
          <w:tcPr>
            <w:tcW w:w="1435" w:type="dxa"/>
            <w:gridSpan w:val="2"/>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П</w:t>
            </w:r>
            <w:r w:rsidR="00B31605" w:rsidRPr="005454C1">
              <w:rPr>
                <w:color w:val="000000"/>
                <w:sz w:val="22"/>
                <w:szCs w:val="22"/>
              </w:rPr>
              <w:t>редупредительный диктант, 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64</w:t>
            </w:r>
          </w:p>
        </w:tc>
        <w:tc>
          <w:tcPr>
            <w:tcW w:w="2234" w:type="dxa"/>
            <w:gridSpan w:val="2"/>
          </w:tcPr>
          <w:p w:rsidR="007A38F8" w:rsidRPr="005454C1" w:rsidRDefault="007A38F8" w:rsidP="005205F4">
            <w:pPr>
              <w:suppressAutoHyphens/>
              <w:rPr>
                <w:sz w:val="22"/>
                <w:szCs w:val="22"/>
              </w:rPr>
            </w:pPr>
            <w:r w:rsidRPr="005454C1">
              <w:rPr>
                <w:sz w:val="22"/>
                <w:szCs w:val="22"/>
              </w:rPr>
              <w:t>Смысловые группы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Смысловые группы наречий. Словосочетания с наречиями. Синонимические ряды.</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смысловые группы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находить наречия, определять их разряд; выписывать словосочетания с наречиями; составлять синонимические ряды с наречиями.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w:t>
            </w:r>
            <w:r w:rsidR="007A38F8" w:rsidRPr="005454C1">
              <w:rPr>
                <w:color w:val="000000"/>
                <w:sz w:val="22"/>
                <w:szCs w:val="22"/>
              </w:rPr>
              <w:t>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7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65</w:t>
            </w:r>
          </w:p>
        </w:tc>
        <w:tc>
          <w:tcPr>
            <w:tcW w:w="2234" w:type="dxa"/>
            <w:gridSpan w:val="2"/>
          </w:tcPr>
          <w:p w:rsidR="007A38F8" w:rsidRPr="005454C1" w:rsidRDefault="007A38F8" w:rsidP="005205F4">
            <w:pPr>
              <w:suppressAutoHyphens/>
              <w:rPr>
                <w:sz w:val="22"/>
                <w:szCs w:val="22"/>
              </w:rPr>
            </w:pPr>
            <w:r w:rsidRPr="005454C1">
              <w:rPr>
                <w:sz w:val="22"/>
                <w:szCs w:val="22"/>
              </w:rPr>
              <w:t>Степени сравнения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степени сравнения наречий, способы образования сравнительной и превосходной степени сравнения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распознавать степени сравнения наречий, образовывать различные степени сравнения наречий, находить в текстах наречия  разных форм.</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66</w:t>
            </w:r>
          </w:p>
        </w:tc>
        <w:tc>
          <w:tcPr>
            <w:tcW w:w="2234" w:type="dxa"/>
            <w:gridSpan w:val="2"/>
          </w:tcPr>
          <w:p w:rsidR="007A38F8" w:rsidRPr="005454C1" w:rsidRDefault="007A38F8" w:rsidP="005205F4">
            <w:pPr>
              <w:suppressAutoHyphens/>
              <w:rPr>
                <w:sz w:val="22"/>
                <w:szCs w:val="22"/>
              </w:rPr>
            </w:pPr>
            <w:r w:rsidRPr="005454C1">
              <w:rPr>
                <w:sz w:val="22"/>
                <w:szCs w:val="22"/>
              </w:rPr>
              <w:t>Морфологический разбор наречия.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Морфологический разбор наречия</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порядок морфологического разбора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наречие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наречий; писать сочинение-рассуждение на предложенную тему.</w:t>
            </w: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Разбор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наречиями на  </w:t>
            </w:r>
            <w:proofErr w:type="gramStart"/>
            <w:r w:rsidRPr="005454C1">
              <w:rPr>
                <w:sz w:val="22"/>
                <w:szCs w:val="22"/>
              </w:rPr>
              <w:t>-О</w:t>
            </w:r>
            <w:proofErr w:type="gramEnd"/>
            <w:r w:rsidRPr="005454C1">
              <w:rPr>
                <w:sz w:val="22"/>
                <w:szCs w:val="22"/>
              </w:rPr>
              <w:t xml:space="preserve"> и –Е.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Правописание НЕ с наречиями. Синонимы. Противопоставление с союзом </w:t>
            </w:r>
            <w:r w:rsidRPr="005454C1">
              <w:rPr>
                <w:b/>
                <w:color w:val="000000"/>
                <w:sz w:val="22"/>
                <w:szCs w:val="22"/>
              </w:rPr>
              <w:t>а</w:t>
            </w:r>
            <w:r w:rsidRPr="005454C1">
              <w:rPr>
                <w:color w:val="000000"/>
                <w:sz w:val="22"/>
                <w:szCs w:val="22"/>
              </w:rPr>
              <w:t>. Словообразование наречий.</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правило слитного и раздельного написания НЕ с наречиями, основные способы словообразования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w:t>
            </w:r>
            <w:proofErr w:type="spellStart"/>
            <w:r w:rsidRPr="005454C1">
              <w:rPr>
                <w:iCs/>
                <w:color w:val="000000"/>
                <w:sz w:val="22"/>
                <w:szCs w:val="22"/>
              </w:rPr>
              <w:t>текстообразующей</w:t>
            </w:r>
            <w:proofErr w:type="spellEnd"/>
            <w:r w:rsidRPr="005454C1">
              <w:rPr>
                <w:iCs/>
                <w:color w:val="000000"/>
                <w:sz w:val="22"/>
                <w:szCs w:val="22"/>
              </w:rPr>
              <w:t xml:space="preserve"> функцией.</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4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наречиями на  </w:t>
            </w:r>
            <w:proofErr w:type="gramStart"/>
            <w:r w:rsidRPr="005454C1">
              <w:rPr>
                <w:sz w:val="22"/>
                <w:szCs w:val="22"/>
              </w:rPr>
              <w:t>-О</w:t>
            </w:r>
            <w:proofErr w:type="gramEnd"/>
            <w:r w:rsidRPr="005454C1">
              <w:rPr>
                <w:sz w:val="22"/>
                <w:szCs w:val="22"/>
              </w:rPr>
              <w:t xml:space="preserve"> и –Е.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w:t>
            </w:r>
            <w:r w:rsidR="007A38F8" w:rsidRPr="005454C1">
              <w:rPr>
                <w:color w:val="000000"/>
                <w:sz w:val="22"/>
                <w:szCs w:val="22"/>
              </w:rPr>
              <w:t>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1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69</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Урок – практикум по теме «Употребление НЕ с разными частями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НЕ с различными частями речи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правила правописания НЕ с различными частями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w:t>
            </w:r>
            <w:proofErr w:type="spellStart"/>
            <w:r w:rsidRPr="005454C1">
              <w:rPr>
                <w:iCs/>
                <w:color w:val="000000"/>
                <w:sz w:val="22"/>
                <w:szCs w:val="22"/>
              </w:rPr>
              <w:t>частеречную</w:t>
            </w:r>
            <w:proofErr w:type="spellEnd"/>
            <w:r w:rsidRPr="005454C1">
              <w:rPr>
                <w:iCs/>
                <w:color w:val="000000"/>
                <w:sz w:val="22"/>
                <w:szCs w:val="22"/>
              </w:rPr>
              <w:t xml:space="preserve"> принадлежность, применять изученные орфографические правила при написании различных частей речи </w:t>
            </w:r>
            <w:proofErr w:type="gramStart"/>
            <w:r w:rsidRPr="005454C1">
              <w:rPr>
                <w:iCs/>
                <w:color w:val="000000"/>
                <w:sz w:val="22"/>
                <w:szCs w:val="22"/>
              </w:rPr>
              <w:t>с</w:t>
            </w:r>
            <w:proofErr w:type="gramEnd"/>
            <w:r w:rsidRPr="005454C1">
              <w:rPr>
                <w:iCs/>
                <w:color w:val="000000"/>
                <w:sz w:val="22"/>
                <w:szCs w:val="22"/>
              </w:rPr>
              <w:t xml:space="preserve"> НЕ.</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w:t>
            </w:r>
            <w:r w:rsidR="007A38F8" w:rsidRPr="005454C1">
              <w:rPr>
                <w:color w:val="000000"/>
                <w:sz w:val="22"/>
                <w:szCs w:val="22"/>
              </w:rPr>
              <w:t>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70</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Буквы Е и </w:t>
            </w:r>
            <w:proofErr w:type="spellStart"/>
            <w:r w:rsidRPr="005454C1">
              <w:rPr>
                <w:sz w:val="22"/>
                <w:szCs w:val="22"/>
              </w:rPr>
              <w:t>И</w:t>
            </w:r>
            <w:proofErr w:type="spellEnd"/>
            <w:r w:rsidRPr="005454C1">
              <w:rPr>
                <w:sz w:val="22"/>
                <w:szCs w:val="22"/>
              </w:rPr>
              <w:t xml:space="preserve"> в приставках Н</w:t>
            </w:r>
            <w:proofErr w:type="gramStart"/>
            <w:r w:rsidRPr="005454C1">
              <w:rPr>
                <w:sz w:val="22"/>
                <w:szCs w:val="22"/>
              </w:rPr>
              <w:t>Е-</w:t>
            </w:r>
            <w:proofErr w:type="gramEnd"/>
            <w:r w:rsidRPr="005454C1">
              <w:rPr>
                <w:sz w:val="22"/>
                <w:szCs w:val="22"/>
              </w:rPr>
              <w:t xml:space="preserve"> и НИ- отрицательных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7A38F8" w:rsidRPr="005454C1" w:rsidRDefault="007A38F8" w:rsidP="005205F4">
            <w:pPr>
              <w:suppressAutoHyphens/>
              <w:autoSpaceDE w:val="0"/>
              <w:autoSpaceDN w:val="0"/>
              <w:adjustRightInd w:val="0"/>
              <w:rPr>
                <w:color w:val="000000"/>
                <w:sz w:val="22"/>
                <w:szCs w:val="22"/>
              </w:rPr>
            </w:pP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 xml:space="preserve">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7A38F8" w:rsidRPr="005454C1" w:rsidRDefault="007A38F8" w:rsidP="005205F4">
            <w:pPr>
              <w:suppressAutoHyphens/>
              <w:autoSpaceDE w:val="0"/>
              <w:autoSpaceDN w:val="0"/>
              <w:adjustRightInd w:val="0"/>
              <w:rPr>
                <w:color w:val="000000"/>
                <w:sz w:val="22"/>
                <w:szCs w:val="22"/>
              </w:rPr>
            </w:pPr>
            <w:proofErr w:type="spellStart"/>
            <w:r w:rsidRPr="005454C1">
              <w:rPr>
                <w:i/>
                <w:iCs/>
                <w:color w:val="000000"/>
                <w:sz w:val="22"/>
                <w:szCs w:val="22"/>
              </w:rPr>
              <w:t>Уметь</w:t>
            </w:r>
            <w:proofErr w:type="gramStart"/>
            <w:r w:rsidRPr="005454C1">
              <w:rPr>
                <w:i/>
                <w:iCs/>
                <w:color w:val="000000"/>
                <w:sz w:val="22"/>
                <w:szCs w:val="22"/>
              </w:rPr>
              <w:t>:</w:t>
            </w:r>
            <w:r w:rsidRPr="005454C1">
              <w:rPr>
                <w:color w:val="000000"/>
                <w:sz w:val="22"/>
                <w:szCs w:val="22"/>
              </w:rPr>
              <w:t>п</w:t>
            </w:r>
            <w:proofErr w:type="gramEnd"/>
            <w:r w:rsidRPr="005454C1">
              <w:rPr>
                <w:color w:val="000000"/>
                <w:sz w:val="22"/>
                <w:szCs w:val="22"/>
              </w:rPr>
              <w:t>рименять</w:t>
            </w:r>
            <w:proofErr w:type="spellEnd"/>
            <w:r w:rsidRPr="005454C1">
              <w:rPr>
                <w:color w:val="000000"/>
                <w:sz w:val="22"/>
                <w:szCs w:val="22"/>
              </w:rPr>
              <w:t xml:space="preserve"> правило правописания Е и </w:t>
            </w:r>
            <w:proofErr w:type="spellStart"/>
            <w:r w:rsidRPr="005454C1">
              <w:rPr>
                <w:color w:val="000000"/>
                <w:sz w:val="22"/>
                <w:szCs w:val="22"/>
              </w:rPr>
              <w:t>И</w:t>
            </w:r>
            <w:proofErr w:type="spellEnd"/>
            <w:r w:rsidRPr="005454C1">
              <w:rPr>
                <w:color w:val="000000"/>
                <w:sz w:val="22"/>
                <w:szCs w:val="22"/>
              </w:rPr>
              <w:t xml:space="preserve"> в приставках НЕ- и НИ- отрицательных наречий; составлять устное высказывание, используя ключевые слова.</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64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71</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Буквы Е и </w:t>
            </w:r>
            <w:proofErr w:type="spellStart"/>
            <w:r w:rsidRPr="005454C1">
              <w:rPr>
                <w:sz w:val="22"/>
                <w:szCs w:val="22"/>
              </w:rPr>
              <w:t>И</w:t>
            </w:r>
            <w:proofErr w:type="spellEnd"/>
            <w:r w:rsidRPr="005454C1">
              <w:rPr>
                <w:sz w:val="22"/>
                <w:szCs w:val="22"/>
              </w:rPr>
              <w:t xml:space="preserve"> в приставках Н</w:t>
            </w:r>
            <w:proofErr w:type="gramStart"/>
            <w:r w:rsidRPr="005454C1">
              <w:rPr>
                <w:sz w:val="22"/>
                <w:szCs w:val="22"/>
              </w:rPr>
              <w:t>Е-</w:t>
            </w:r>
            <w:proofErr w:type="gramEnd"/>
            <w:r w:rsidRPr="005454C1">
              <w:rPr>
                <w:sz w:val="22"/>
                <w:szCs w:val="22"/>
              </w:rPr>
              <w:t xml:space="preserve"> и НИ- отрицательных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7A38F8" w:rsidRPr="005454C1" w:rsidRDefault="007A38F8" w:rsidP="005205F4">
            <w:pPr>
              <w:suppressAutoHyphens/>
              <w:autoSpaceDE w:val="0"/>
              <w:autoSpaceDN w:val="0"/>
              <w:adjustRightInd w:val="0"/>
              <w:rPr>
                <w:color w:val="000000"/>
                <w:sz w:val="22"/>
                <w:szCs w:val="22"/>
              </w:rPr>
            </w:pP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 xml:space="preserve">правописание Е и </w:t>
            </w:r>
            <w:proofErr w:type="spellStart"/>
            <w:r w:rsidRPr="005454C1">
              <w:rPr>
                <w:color w:val="000000"/>
                <w:sz w:val="22"/>
                <w:szCs w:val="22"/>
              </w:rPr>
              <w:t>И</w:t>
            </w:r>
            <w:proofErr w:type="spellEnd"/>
            <w:r w:rsidRPr="005454C1">
              <w:rPr>
                <w:color w:val="000000"/>
                <w:sz w:val="22"/>
                <w:szCs w:val="22"/>
              </w:rPr>
              <w:t xml:space="preserve"> в приставках Н</w:t>
            </w:r>
            <w:proofErr w:type="gramStart"/>
            <w:r w:rsidRPr="005454C1">
              <w:rPr>
                <w:color w:val="000000"/>
                <w:sz w:val="22"/>
                <w:szCs w:val="22"/>
              </w:rPr>
              <w:t>Е-</w:t>
            </w:r>
            <w:proofErr w:type="gramEnd"/>
            <w:r w:rsidRPr="005454C1">
              <w:rPr>
                <w:color w:val="000000"/>
                <w:sz w:val="22"/>
                <w:szCs w:val="22"/>
              </w:rPr>
              <w:t xml:space="preserve"> и НИ- отрицательных наречий.</w:t>
            </w:r>
          </w:p>
          <w:p w:rsidR="007A38F8" w:rsidRPr="005454C1" w:rsidRDefault="007A38F8" w:rsidP="005205F4">
            <w:pPr>
              <w:suppressAutoHyphens/>
              <w:autoSpaceDE w:val="0"/>
              <w:autoSpaceDN w:val="0"/>
              <w:adjustRightInd w:val="0"/>
              <w:rPr>
                <w:color w:val="000000"/>
                <w:sz w:val="22"/>
                <w:szCs w:val="22"/>
              </w:rPr>
            </w:pPr>
            <w:proofErr w:type="spellStart"/>
            <w:r w:rsidRPr="005454C1">
              <w:rPr>
                <w:i/>
                <w:iCs/>
                <w:color w:val="000000"/>
                <w:sz w:val="22"/>
                <w:szCs w:val="22"/>
              </w:rPr>
              <w:t>Уметь</w:t>
            </w:r>
            <w:proofErr w:type="gramStart"/>
            <w:r w:rsidRPr="005454C1">
              <w:rPr>
                <w:i/>
                <w:iCs/>
                <w:color w:val="000000"/>
                <w:sz w:val="22"/>
                <w:szCs w:val="22"/>
              </w:rPr>
              <w:t>:</w:t>
            </w:r>
            <w:r w:rsidRPr="005454C1">
              <w:rPr>
                <w:color w:val="000000"/>
                <w:sz w:val="22"/>
                <w:szCs w:val="22"/>
              </w:rPr>
              <w:t>п</w:t>
            </w:r>
            <w:proofErr w:type="gramEnd"/>
            <w:r w:rsidRPr="005454C1">
              <w:rPr>
                <w:color w:val="000000"/>
                <w:sz w:val="22"/>
                <w:szCs w:val="22"/>
              </w:rPr>
              <w:t>рименять</w:t>
            </w:r>
            <w:proofErr w:type="spellEnd"/>
            <w:r w:rsidRPr="005454C1">
              <w:rPr>
                <w:color w:val="000000"/>
                <w:sz w:val="22"/>
                <w:szCs w:val="22"/>
              </w:rPr>
              <w:t xml:space="preserve"> правило правописания Е и </w:t>
            </w:r>
            <w:proofErr w:type="spellStart"/>
            <w:r w:rsidRPr="005454C1">
              <w:rPr>
                <w:color w:val="000000"/>
                <w:sz w:val="22"/>
                <w:szCs w:val="22"/>
              </w:rPr>
              <w:t>И</w:t>
            </w:r>
            <w:proofErr w:type="spellEnd"/>
            <w:r w:rsidRPr="005454C1">
              <w:rPr>
                <w:color w:val="000000"/>
                <w:sz w:val="22"/>
                <w:szCs w:val="22"/>
              </w:rPr>
              <w:t xml:space="preserve"> в приставках НЕ- и НИ- отрицательных наречий; составлять устное высказывание, используя ключевые слова.</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72</w:t>
            </w:r>
          </w:p>
        </w:tc>
        <w:tc>
          <w:tcPr>
            <w:tcW w:w="2234" w:type="dxa"/>
            <w:gridSpan w:val="2"/>
          </w:tcPr>
          <w:p w:rsidR="007A38F8" w:rsidRPr="005454C1" w:rsidRDefault="007A38F8" w:rsidP="005205F4">
            <w:pPr>
              <w:suppressAutoHyphens/>
              <w:rPr>
                <w:sz w:val="22"/>
                <w:szCs w:val="22"/>
              </w:rPr>
            </w:pPr>
            <w:r w:rsidRPr="005454C1">
              <w:rPr>
                <w:sz w:val="22"/>
                <w:szCs w:val="22"/>
              </w:rPr>
              <w:t xml:space="preserve">Н и НН в наречиях на </w:t>
            </w:r>
            <w:proofErr w:type="gramStart"/>
            <w:r w:rsidRPr="005454C1">
              <w:rPr>
                <w:sz w:val="22"/>
                <w:szCs w:val="22"/>
              </w:rPr>
              <w:t>–О</w:t>
            </w:r>
            <w:proofErr w:type="gramEnd"/>
            <w:r w:rsidRPr="005454C1">
              <w:rPr>
                <w:sz w:val="22"/>
                <w:szCs w:val="22"/>
              </w:rPr>
              <w:t xml:space="preserve"> и –Е.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Прилагательные. Причастия. Наречие. Словообразование наречий.</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алгоритм написания Н и НН в наречиях.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Н и НН в наречиях; применять правило написания Н и НН в разных частях речи.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3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73</w:t>
            </w:r>
          </w:p>
        </w:tc>
        <w:tc>
          <w:tcPr>
            <w:tcW w:w="2234" w:type="dxa"/>
            <w:gridSpan w:val="2"/>
          </w:tcPr>
          <w:p w:rsidR="007A38F8" w:rsidRPr="005454C1" w:rsidRDefault="007A38F8" w:rsidP="005205F4">
            <w:pPr>
              <w:suppressAutoHyphens/>
              <w:rPr>
                <w:sz w:val="22"/>
                <w:szCs w:val="22"/>
              </w:rPr>
            </w:pPr>
            <w:r w:rsidRPr="005454C1">
              <w:rPr>
                <w:sz w:val="22"/>
                <w:szCs w:val="22"/>
              </w:rPr>
              <w:t>Урок – практикум по теме «Правописание Н и НН в разных частях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9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74</w:t>
            </w:r>
          </w:p>
        </w:tc>
        <w:tc>
          <w:tcPr>
            <w:tcW w:w="2234" w:type="dxa"/>
            <w:gridSpan w:val="2"/>
          </w:tcPr>
          <w:p w:rsidR="007A38F8" w:rsidRPr="005454C1" w:rsidRDefault="007A38F8" w:rsidP="005205F4">
            <w:pPr>
              <w:suppressAutoHyphens/>
              <w:rPr>
                <w:sz w:val="22"/>
                <w:szCs w:val="22"/>
              </w:rPr>
            </w:pPr>
            <w:r w:rsidRPr="005454C1">
              <w:rPr>
                <w:sz w:val="22"/>
                <w:szCs w:val="22"/>
              </w:rPr>
              <w:t xml:space="preserve">Описание действий.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Заголовок текста. Тема текста. Основная мысль. Средства выразительности.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Сочинение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75</w:t>
            </w:r>
          </w:p>
        </w:tc>
        <w:tc>
          <w:tcPr>
            <w:tcW w:w="2234" w:type="dxa"/>
            <w:gridSpan w:val="2"/>
          </w:tcPr>
          <w:p w:rsidR="007A38F8" w:rsidRPr="005454C1" w:rsidRDefault="007A38F8" w:rsidP="005205F4">
            <w:pPr>
              <w:suppressAutoHyphens/>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Е после шипящих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наречий, оканчивающихся на шипящую</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букв</w:t>
            </w:r>
            <w:proofErr w:type="gramStart"/>
            <w:r w:rsidRPr="005454C1">
              <w:rPr>
                <w:iCs/>
                <w:color w:val="000000"/>
                <w:sz w:val="22"/>
                <w:szCs w:val="22"/>
              </w:rPr>
              <w:t xml:space="preserve"> О</w:t>
            </w:r>
            <w:proofErr w:type="gramEnd"/>
            <w:r w:rsidRPr="005454C1">
              <w:rPr>
                <w:iCs/>
                <w:color w:val="000000"/>
                <w:sz w:val="22"/>
                <w:szCs w:val="22"/>
              </w:rPr>
              <w:t xml:space="preserve"> и Е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букв</w:t>
            </w:r>
            <w:proofErr w:type="gramStart"/>
            <w:r w:rsidRPr="005454C1">
              <w:rPr>
                <w:iCs/>
                <w:color w:val="000000"/>
                <w:sz w:val="22"/>
                <w:szCs w:val="22"/>
              </w:rPr>
              <w:t xml:space="preserve"> О</w:t>
            </w:r>
            <w:proofErr w:type="gramEnd"/>
            <w:r w:rsidRPr="005454C1">
              <w:rPr>
                <w:iCs/>
                <w:color w:val="000000"/>
                <w:sz w:val="22"/>
                <w:szCs w:val="22"/>
              </w:rPr>
              <w:t xml:space="preserve"> и Е после шипящих на конце наречий; дифференцировать слова с различными видами орфограмм.</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5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76</w:t>
            </w:r>
          </w:p>
        </w:tc>
        <w:tc>
          <w:tcPr>
            <w:tcW w:w="2234" w:type="dxa"/>
            <w:gridSpan w:val="2"/>
          </w:tcPr>
          <w:p w:rsidR="007A38F8" w:rsidRPr="005454C1" w:rsidRDefault="007A38F8" w:rsidP="005205F4">
            <w:pPr>
              <w:suppressAutoHyphens/>
              <w:rPr>
                <w:sz w:val="22"/>
                <w:szCs w:val="22"/>
              </w:rPr>
            </w:pPr>
            <w:r w:rsidRPr="005454C1">
              <w:rPr>
                <w:sz w:val="22"/>
                <w:szCs w:val="22"/>
              </w:rPr>
              <w:t>Буквы</w:t>
            </w:r>
            <w:proofErr w:type="gramStart"/>
            <w:r w:rsidRPr="005454C1">
              <w:rPr>
                <w:sz w:val="22"/>
                <w:szCs w:val="22"/>
              </w:rPr>
              <w:t xml:space="preserve"> О</w:t>
            </w:r>
            <w:proofErr w:type="gramEnd"/>
            <w:r w:rsidRPr="005454C1">
              <w:rPr>
                <w:sz w:val="22"/>
                <w:szCs w:val="22"/>
              </w:rPr>
              <w:t xml:space="preserve"> и А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Способы образования наречий (суффиксальный, приставочно-суффиксальный). Однокоренные слова. Антонимы.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w:t>
            </w:r>
            <w:proofErr w:type="gramStart"/>
            <w:r w:rsidRPr="005454C1">
              <w:rPr>
                <w:iCs/>
                <w:color w:val="000000"/>
                <w:sz w:val="22"/>
                <w:szCs w:val="22"/>
              </w:rPr>
              <w:t xml:space="preserve"> О</w:t>
            </w:r>
            <w:proofErr w:type="gramEnd"/>
            <w:r w:rsidRPr="005454C1">
              <w:rPr>
                <w:iCs/>
                <w:color w:val="000000"/>
                <w:sz w:val="22"/>
                <w:szCs w:val="22"/>
              </w:rPr>
              <w:t xml:space="preserve"> и А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w:t>
            </w:r>
            <w:proofErr w:type="gramStart"/>
            <w:r w:rsidRPr="005454C1">
              <w:rPr>
                <w:iCs/>
                <w:color w:val="000000"/>
                <w:sz w:val="22"/>
                <w:szCs w:val="22"/>
              </w:rPr>
              <w:t xml:space="preserve"> О</w:t>
            </w:r>
            <w:proofErr w:type="gramEnd"/>
            <w:r w:rsidRPr="005454C1">
              <w:rPr>
                <w:iCs/>
                <w:color w:val="000000"/>
                <w:sz w:val="22"/>
                <w:szCs w:val="22"/>
              </w:rPr>
              <w:t xml:space="preserve"> и А после шипящих на конце наречий, графически обозначать  изучаемую орфограмму.</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proofErr w:type="spellStart"/>
            <w:r w:rsidRPr="005454C1">
              <w:rPr>
                <w:color w:val="000000"/>
                <w:sz w:val="22"/>
                <w:szCs w:val="22"/>
              </w:rPr>
              <w:t>ПР</w:t>
            </w:r>
            <w:r w:rsidR="007A38F8" w:rsidRPr="005454C1">
              <w:rPr>
                <w:color w:val="000000"/>
                <w:sz w:val="22"/>
                <w:szCs w:val="22"/>
              </w:rPr>
              <w:t>работа</w:t>
            </w:r>
            <w:proofErr w:type="spellEnd"/>
            <w:r w:rsidR="007A38F8" w:rsidRPr="005454C1">
              <w:rPr>
                <w:color w:val="000000"/>
                <w:sz w:val="22"/>
                <w:szCs w:val="22"/>
              </w:rPr>
              <w:t>.</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7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77</w:t>
            </w:r>
          </w:p>
        </w:tc>
        <w:tc>
          <w:tcPr>
            <w:tcW w:w="2234" w:type="dxa"/>
            <w:gridSpan w:val="2"/>
          </w:tcPr>
          <w:p w:rsidR="007A38F8" w:rsidRPr="005454C1" w:rsidRDefault="007A38F8" w:rsidP="00B31605">
            <w:pPr>
              <w:suppressAutoHyphens/>
              <w:rPr>
                <w:sz w:val="22"/>
                <w:szCs w:val="22"/>
              </w:rPr>
            </w:pPr>
            <w:r w:rsidRPr="005454C1">
              <w:rPr>
                <w:sz w:val="22"/>
                <w:szCs w:val="22"/>
              </w:rPr>
              <w:t xml:space="preserve">Изложение текста с описанием действия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Рассказ от имени героя картины.</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подробное изложение рассказа, создавать собственный рассказ от лица героя картины.</w:t>
            </w:r>
          </w:p>
        </w:tc>
        <w:tc>
          <w:tcPr>
            <w:tcW w:w="1435" w:type="dxa"/>
            <w:gridSpan w:val="2"/>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 xml:space="preserve">Изложение </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Дефис между частями слова в наречиях.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Однокоренные слова. Дефис в наречиях. 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дефиса между частями слова в наречиях; способы образования наречий; неопределенные местоимения и наречия.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5454C1">
              <w:rPr>
                <w:color w:val="000000"/>
                <w:sz w:val="22"/>
                <w:szCs w:val="22"/>
              </w:rPr>
              <w:t>отличать наречия с приставками от сочетаний предлогов с существительными, прилагательными и местоимениями.</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56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79</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Дефис между частями слова в наречиях.</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80</w:t>
            </w:r>
          </w:p>
        </w:tc>
        <w:tc>
          <w:tcPr>
            <w:tcW w:w="2234" w:type="dxa"/>
            <w:gridSpan w:val="2"/>
          </w:tcPr>
          <w:p w:rsidR="007A38F8" w:rsidRPr="005454C1" w:rsidRDefault="007A38F8" w:rsidP="005205F4">
            <w:pPr>
              <w:suppressAutoHyphens/>
              <w:rPr>
                <w:sz w:val="22"/>
                <w:szCs w:val="22"/>
              </w:rPr>
            </w:pPr>
            <w:r w:rsidRPr="005454C1">
              <w:rPr>
                <w:sz w:val="22"/>
                <w:szCs w:val="22"/>
              </w:rPr>
              <w:t>Слитное и раздельное написание приставок в наречиях, образованных от существительных и количественных числительных.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Приставки в наречиях. Имя существительное. Количественные числительные.</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приставок в наречиях, образованных от существительных и количественных числительных.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3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81</w:t>
            </w:r>
          </w:p>
        </w:tc>
        <w:tc>
          <w:tcPr>
            <w:tcW w:w="2234" w:type="dxa"/>
            <w:gridSpan w:val="2"/>
          </w:tcPr>
          <w:p w:rsidR="007A38F8" w:rsidRPr="005454C1" w:rsidRDefault="007A38F8" w:rsidP="005205F4">
            <w:pPr>
              <w:suppressAutoHyphens/>
              <w:rPr>
                <w:sz w:val="22"/>
                <w:szCs w:val="22"/>
              </w:rPr>
            </w:pPr>
            <w:r w:rsidRPr="005454C1">
              <w:rPr>
                <w:sz w:val="22"/>
                <w:szCs w:val="22"/>
              </w:rPr>
              <w:t>Мягкий знак после шипящих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Ь знака на конце наречий</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Ь знака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Ь знака после шипящих на конце наречий; правописание Ь знака в различных частях речи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5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82</w:t>
            </w:r>
          </w:p>
        </w:tc>
        <w:tc>
          <w:tcPr>
            <w:tcW w:w="2234" w:type="dxa"/>
            <w:gridSpan w:val="2"/>
          </w:tcPr>
          <w:p w:rsidR="007A38F8" w:rsidRPr="005454C1" w:rsidRDefault="007A38F8" w:rsidP="005205F4">
            <w:pPr>
              <w:suppressAutoHyphens/>
              <w:rPr>
                <w:sz w:val="22"/>
                <w:szCs w:val="22"/>
              </w:rPr>
            </w:pPr>
            <w:r w:rsidRPr="005454C1">
              <w:rPr>
                <w:sz w:val="22"/>
                <w:szCs w:val="22"/>
              </w:rPr>
              <w:t xml:space="preserve">Повторение </w:t>
            </w:r>
            <w:proofErr w:type="gramStart"/>
            <w:r w:rsidRPr="005454C1">
              <w:rPr>
                <w:sz w:val="22"/>
                <w:szCs w:val="22"/>
              </w:rPr>
              <w:t>изученного</w:t>
            </w:r>
            <w:proofErr w:type="gramEnd"/>
            <w:r w:rsidRPr="005454C1">
              <w:rPr>
                <w:sz w:val="22"/>
                <w:szCs w:val="22"/>
              </w:rPr>
              <w:t xml:space="preserve"> о наречии.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Наречие как часть речи. Способы образования наречий. Морфологический разбор наречий. Правописание наречий. </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наречия, находить их в текстах; </w:t>
            </w:r>
            <w:r w:rsidRPr="005454C1">
              <w:rPr>
                <w:color w:val="000000"/>
                <w:sz w:val="22"/>
                <w:szCs w:val="22"/>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074784">
        <w:trPr>
          <w:trHeight w:val="273"/>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83</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 xml:space="preserve">ная работа  по теме « Наречие» или тестовая работа </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35"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(№5)</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13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грамматическом задании к нему.</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862783" w:rsidRPr="005454C1" w:rsidTr="0059765B">
        <w:trPr>
          <w:trHeight w:val="381"/>
        </w:trPr>
        <w:tc>
          <w:tcPr>
            <w:tcW w:w="15701" w:type="dxa"/>
            <w:gridSpan w:val="10"/>
          </w:tcPr>
          <w:p w:rsidR="00862783" w:rsidRPr="005454C1" w:rsidRDefault="00862783" w:rsidP="005205F4">
            <w:pPr>
              <w:suppressAutoHyphens/>
              <w:autoSpaceDE w:val="0"/>
              <w:autoSpaceDN w:val="0"/>
              <w:adjustRightInd w:val="0"/>
              <w:jc w:val="center"/>
              <w:rPr>
                <w:b/>
                <w:color w:val="000000"/>
                <w:sz w:val="22"/>
                <w:szCs w:val="22"/>
              </w:rPr>
            </w:pPr>
            <w:r w:rsidRPr="005454C1">
              <w:rPr>
                <w:b/>
                <w:color w:val="000000"/>
                <w:sz w:val="22"/>
                <w:szCs w:val="22"/>
              </w:rPr>
              <w:t>КАТЕГОРИЯ СОСТОЯНИЯ</w:t>
            </w:r>
            <w:r w:rsidR="00042693" w:rsidRPr="005454C1">
              <w:rPr>
                <w:b/>
                <w:color w:val="000000"/>
                <w:sz w:val="22"/>
                <w:szCs w:val="22"/>
              </w:rPr>
              <w:t xml:space="preserve"> (3 часа) </w:t>
            </w:r>
          </w:p>
        </w:tc>
      </w:tr>
      <w:tr w:rsidR="0059765B" w:rsidRPr="005454C1" w:rsidTr="00B56C28">
        <w:trPr>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Категория состояния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Способы выражения сказуемого.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Категория состояния как часть речи. Морфологический разбор слов категории состояния.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65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Сжатое изложение упр. 281</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Принципы сжатия текста. Сжатое изложение.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писать сжатое изложение, применяя основные принципы сжатия текста, определять стиль текста, тип текста.</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Изложение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042693" w:rsidRPr="005454C1" w:rsidTr="0059765B">
        <w:trPr>
          <w:trHeight w:val="260"/>
        </w:trPr>
        <w:tc>
          <w:tcPr>
            <w:tcW w:w="15701" w:type="dxa"/>
            <w:gridSpan w:val="10"/>
          </w:tcPr>
          <w:p w:rsidR="00042693" w:rsidRPr="005454C1" w:rsidRDefault="00042693" w:rsidP="005205F4">
            <w:pPr>
              <w:suppressAutoHyphens/>
              <w:autoSpaceDE w:val="0"/>
              <w:autoSpaceDN w:val="0"/>
              <w:adjustRightInd w:val="0"/>
              <w:jc w:val="center"/>
              <w:rPr>
                <w:sz w:val="22"/>
                <w:szCs w:val="22"/>
              </w:rPr>
            </w:pPr>
            <w:r w:rsidRPr="005454C1">
              <w:rPr>
                <w:sz w:val="22"/>
                <w:szCs w:val="22"/>
              </w:rPr>
              <w:t>СЛУЖЕБНЫЕ ЧАСТИ РЕЧИ</w:t>
            </w:r>
            <w:proofErr w:type="gramStart"/>
            <w:r w:rsidR="004310F7" w:rsidRPr="005454C1">
              <w:rPr>
                <w:sz w:val="22"/>
                <w:szCs w:val="22"/>
              </w:rPr>
              <w:t xml:space="preserve">( </w:t>
            </w:r>
            <w:proofErr w:type="gramEnd"/>
            <w:r w:rsidR="004310F7" w:rsidRPr="005454C1">
              <w:rPr>
                <w:sz w:val="22"/>
                <w:szCs w:val="22"/>
              </w:rPr>
              <w:t>37 ЧАСОВ)</w:t>
            </w:r>
          </w:p>
        </w:tc>
      </w:tr>
      <w:tr w:rsidR="002F7951" w:rsidRPr="005454C1" w:rsidTr="0059765B">
        <w:trPr>
          <w:trHeight w:val="387"/>
        </w:trPr>
        <w:tc>
          <w:tcPr>
            <w:tcW w:w="15701" w:type="dxa"/>
            <w:gridSpan w:val="10"/>
          </w:tcPr>
          <w:p w:rsidR="002F7951" w:rsidRPr="005454C1" w:rsidRDefault="002F7951" w:rsidP="005205F4">
            <w:pPr>
              <w:suppressAutoHyphens/>
              <w:autoSpaceDE w:val="0"/>
              <w:autoSpaceDN w:val="0"/>
              <w:adjustRightInd w:val="0"/>
              <w:jc w:val="center"/>
              <w:rPr>
                <w:sz w:val="22"/>
                <w:szCs w:val="22"/>
              </w:rPr>
            </w:pPr>
            <w:r w:rsidRPr="005454C1">
              <w:rPr>
                <w:sz w:val="22"/>
                <w:szCs w:val="22"/>
              </w:rPr>
              <w:t>ПРЕДЛОГ (9 ЧАСОВ)</w:t>
            </w: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88</w:t>
            </w:r>
          </w:p>
        </w:tc>
        <w:tc>
          <w:tcPr>
            <w:tcW w:w="2082" w:type="dxa"/>
          </w:tcPr>
          <w:p w:rsidR="007A38F8" w:rsidRPr="005454C1" w:rsidRDefault="007A38F8" w:rsidP="005205F4">
            <w:pPr>
              <w:suppressAutoHyphens/>
              <w:rPr>
                <w:sz w:val="22"/>
                <w:szCs w:val="22"/>
              </w:rPr>
            </w:pPr>
            <w:r w:rsidRPr="005454C1">
              <w:rPr>
                <w:sz w:val="22"/>
                <w:szCs w:val="22"/>
              </w:rPr>
              <w:t>Самостоятельные и служебные части речи. Предлог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Служебные части речи. Предлог. Союз. Частица. Научный стиль.</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самостоятельных и служебных частей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63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89</w:t>
            </w:r>
          </w:p>
        </w:tc>
        <w:tc>
          <w:tcPr>
            <w:tcW w:w="2082" w:type="dxa"/>
          </w:tcPr>
          <w:p w:rsidR="007A38F8" w:rsidRPr="005454C1" w:rsidRDefault="007A38F8" w:rsidP="005205F4">
            <w:pPr>
              <w:suppressAutoHyphens/>
              <w:rPr>
                <w:sz w:val="22"/>
                <w:szCs w:val="22"/>
              </w:rPr>
            </w:pPr>
            <w:r w:rsidRPr="005454C1">
              <w:rPr>
                <w:sz w:val="22"/>
                <w:szCs w:val="22"/>
              </w:rPr>
              <w:t>Употребление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Однозначные и многозначные предлоги. Падежи.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однозначных и многозначных предлогов, значение и условия употребления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90</w:t>
            </w:r>
          </w:p>
        </w:tc>
        <w:tc>
          <w:tcPr>
            <w:tcW w:w="2082" w:type="dxa"/>
          </w:tcPr>
          <w:p w:rsidR="007A38F8" w:rsidRPr="005454C1" w:rsidRDefault="007A38F8" w:rsidP="005205F4">
            <w:pPr>
              <w:suppressAutoHyphens/>
              <w:rPr>
                <w:sz w:val="22"/>
                <w:szCs w:val="22"/>
              </w:rPr>
            </w:pPr>
            <w:r w:rsidRPr="005454C1">
              <w:rPr>
                <w:sz w:val="22"/>
                <w:szCs w:val="22"/>
              </w:rPr>
              <w:t>Непроизводные и производные предлоги.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Непроизводные предлоги. Производные предлоги. Самостоятельные части речи. Служебные части речи.</w:t>
            </w:r>
          </w:p>
        </w:tc>
        <w:tc>
          <w:tcPr>
            <w:tcW w:w="6360" w:type="dxa"/>
            <w:vMerge w:val="restart"/>
          </w:tcPr>
          <w:p w:rsidR="00382E39"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непроизводные и производные предлоги, способ образования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производные и непроизводные </w:t>
            </w:r>
            <w:proofErr w:type="spellStart"/>
            <w:r w:rsidRPr="005454C1">
              <w:rPr>
                <w:iCs/>
                <w:color w:val="000000"/>
                <w:sz w:val="22"/>
                <w:szCs w:val="22"/>
              </w:rPr>
              <w:t>предлоги</w:t>
            </w:r>
            <w:proofErr w:type="gramStart"/>
            <w:r w:rsidRPr="005454C1">
              <w:rPr>
                <w:iCs/>
                <w:color w:val="000000"/>
                <w:sz w:val="22"/>
                <w:szCs w:val="22"/>
              </w:rPr>
              <w:t>,д</w:t>
            </w:r>
            <w:proofErr w:type="gramEnd"/>
            <w:r w:rsidRPr="005454C1">
              <w:rPr>
                <w:iCs/>
                <w:color w:val="000000"/>
                <w:sz w:val="22"/>
                <w:szCs w:val="22"/>
              </w:rPr>
              <w:t>ифференцировать</w:t>
            </w:r>
            <w:proofErr w:type="spellEnd"/>
            <w:r w:rsidRPr="005454C1">
              <w:rPr>
                <w:iCs/>
                <w:color w:val="000000"/>
                <w:sz w:val="22"/>
                <w:szCs w:val="22"/>
              </w:rPr>
              <w:t xml:space="preserve">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7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91</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Непроизводные и производные предлоги.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92</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Простые и составные предлоги. Морфологический разбор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Простые и составные предлоги. Морфологический разбор предлога. Предложные словосочетания.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простые и составные предлоги, словосочетания с простыми и составными предлогами; алгоритм морфологического разбора предлога.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производить морфологический разбор предлогов.</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Комплексный анализ текста, 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7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93</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260"/>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94</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57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художественного стиля.</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96</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 xml:space="preserve">Обобщающе-повторительный урок по теме «Предлог». </w:t>
            </w:r>
            <w:r w:rsidRPr="005454C1">
              <w:rPr>
                <w:i/>
                <w:sz w:val="22"/>
                <w:szCs w:val="22"/>
              </w:rPr>
              <w:t>Тест.</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Предлог. Производные и непроизводные предлоги. Простые и составные предлоги. Морфологический разбор предлога. </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в текстах; </w:t>
            </w:r>
            <w:r w:rsidRPr="005454C1">
              <w:rPr>
                <w:color w:val="000000"/>
                <w:sz w:val="22"/>
                <w:szCs w:val="22"/>
              </w:rPr>
              <w:t>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2F7951" w:rsidRPr="005454C1" w:rsidTr="0059765B">
        <w:trPr>
          <w:trHeight w:val="215"/>
        </w:trPr>
        <w:tc>
          <w:tcPr>
            <w:tcW w:w="15701" w:type="dxa"/>
            <w:gridSpan w:val="10"/>
          </w:tcPr>
          <w:p w:rsidR="002F7951" w:rsidRPr="005454C1" w:rsidRDefault="0059765B" w:rsidP="005205F4">
            <w:pPr>
              <w:suppressAutoHyphens/>
              <w:autoSpaceDE w:val="0"/>
              <w:autoSpaceDN w:val="0"/>
              <w:adjustRightInd w:val="0"/>
              <w:jc w:val="center"/>
              <w:rPr>
                <w:sz w:val="22"/>
                <w:szCs w:val="22"/>
              </w:rPr>
            </w:pPr>
            <w:r w:rsidRPr="005454C1">
              <w:rPr>
                <w:sz w:val="22"/>
                <w:szCs w:val="22"/>
              </w:rPr>
              <w:t>СОЮЗ (</w:t>
            </w:r>
            <w:r w:rsidR="002F7951" w:rsidRPr="005454C1">
              <w:rPr>
                <w:sz w:val="22"/>
                <w:szCs w:val="22"/>
              </w:rPr>
              <w:t>12часов)</w:t>
            </w:r>
          </w:p>
        </w:tc>
      </w:tr>
      <w:tr w:rsidR="0059765B" w:rsidRPr="005454C1" w:rsidTr="00B56C28">
        <w:trPr>
          <w:trHeight w:val="120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97</w:t>
            </w:r>
          </w:p>
        </w:tc>
        <w:tc>
          <w:tcPr>
            <w:tcW w:w="2082" w:type="dxa"/>
          </w:tcPr>
          <w:p w:rsidR="007A38F8" w:rsidRPr="005454C1" w:rsidRDefault="007A38F8" w:rsidP="005205F4">
            <w:pPr>
              <w:suppressAutoHyphens/>
              <w:spacing w:after="100" w:afterAutospacing="1"/>
              <w:rPr>
                <w:sz w:val="22"/>
                <w:szCs w:val="22"/>
              </w:rPr>
            </w:pPr>
            <w:r w:rsidRPr="005454C1">
              <w:rPr>
                <w:sz w:val="22"/>
                <w:szCs w:val="22"/>
              </w:rPr>
              <w:t>Союз как часть речи. Простые и составные союзы.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Союз. Простые и составные союзы. Союзы подчинительные и сочинительные. Морфологический разбор союза.</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союза как служебной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3"/>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98</w:t>
            </w:r>
          </w:p>
        </w:tc>
        <w:tc>
          <w:tcPr>
            <w:tcW w:w="2082" w:type="dxa"/>
          </w:tcPr>
          <w:p w:rsidR="007A38F8" w:rsidRPr="005454C1" w:rsidRDefault="007A38F8" w:rsidP="005205F4">
            <w:pPr>
              <w:suppressAutoHyphens/>
              <w:rPr>
                <w:sz w:val="22"/>
                <w:szCs w:val="22"/>
              </w:rPr>
            </w:pPr>
            <w:r w:rsidRPr="005454C1">
              <w:rPr>
                <w:sz w:val="22"/>
                <w:szCs w:val="22"/>
              </w:rPr>
              <w:t>Союзы сочинительные и подчинительные.</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Союз. Сочинительные и подчинительные союзы. Сложносочиненные сложноподчиненные предложения.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сочинительных и подчинительных союзов.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70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99</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Запятая между простыми предложениями в союзном сложном предложении.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Сложные предложения. Сложносочиненные предложения. Сложноподчиненные предложения. Сочинительные союзы. Подчинительные союзы. Простые </w:t>
            </w:r>
            <w:r w:rsidRPr="005454C1">
              <w:rPr>
                <w:color w:val="000000"/>
                <w:sz w:val="22"/>
                <w:szCs w:val="22"/>
              </w:rPr>
              <w:lastRenderedPageBreak/>
              <w:t>предложения с однородными членами. Знаки препинания в простых и сложных предложениях.</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Знать:</w:t>
            </w:r>
            <w:r w:rsidRPr="005454C1">
              <w:rPr>
                <w:iCs/>
                <w:color w:val="000000"/>
                <w:sz w:val="22"/>
                <w:szCs w:val="22"/>
              </w:rPr>
              <w:t xml:space="preserve"> правило постановки запятой между простыми предложениями в союзном сложном предложении.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w:t>
            </w:r>
            <w:r w:rsidRPr="005454C1">
              <w:rPr>
                <w:iCs/>
                <w:color w:val="000000"/>
                <w:sz w:val="22"/>
                <w:szCs w:val="22"/>
              </w:rPr>
              <w:lastRenderedPageBreak/>
              <w:t>предложения по схемам, отличать простые предложения с однородными членами от сложных предложений.</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lastRenderedPageBreak/>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7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100</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Запятая между простыми предложениями в союзном сложном предложении.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w:t>
            </w:r>
            <w:r w:rsidR="00382E39" w:rsidRPr="005454C1">
              <w:rPr>
                <w:color w:val="000000"/>
                <w:sz w:val="22"/>
                <w:szCs w:val="22"/>
              </w:rPr>
              <w:t>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101</w:t>
            </w:r>
          </w:p>
        </w:tc>
        <w:tc>
          <w:tcPr>
            <w:tcW w:w="2082" w:type="dxa"/>
          </w:tcPr>
          <w:p w:rsidR="007A38F8" w:rsidRPr="005454C1" w:rsidRDefault="007A38F8" w:rsidP="005205F4">
            <w:pPr>
              <w:suppressAutoHyphens/>
              <w:rPr>
                <w:sz w:val="22"/>
                <w:szCs w:val="22"/>
              </w:rPr>
            </w:pPr>
            <w:r w:rsidRPr="005454C1">
              <w:rPr>
                <w:sz w:val="22"/>
                <w:szCs w:val="22"/>
              </w:rPr>
              <w:t>Проверочная работа по теме «Пунктуация в простом и сложном предложении»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Орфография. Пунктуация. Грам</w:t>
            </w:r>
            <w:r w:rsidRPr="005454C1">
              <w:rPr>
                <w:color w:val="000000"/>
                <w:sz w:val="22"/>
                <w:szCs w:val="22"/>
              </w:rPr>
              <w:softHyphen/>
              <w:t>матические раз</w:t>
            </w:r>
            <w:r w:rsidRPr="005454C1">
              <w:rPr>
                <w:color w:val="000000"/>
                <w:sz w:val="22"/>
                <w:szCs w:val="22"/>
              </w:rPr>
              <w:softHyphen/>
              <w:t>боры.</w:t>
            </w:r>
          </w:p>
        </w:tc>
        <w:tc>
          <w:tcPr>
            <w:tcW w:w="6360"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записывать текст, расставляя знаки препинания  и выполняя грамматическое задание к нему</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69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102</w:t>
            </w:r>
          </w:p>
        </w:tc>
        <w:tc>
          <w:tcPr>
            <w:tcW w:w="2082" w:type="dxa"/>
          </w:tcPr>
          <w:p w:rsidR="007A38F8" w:rsidRPr="005454C1" w:rsidRDefault="007A38F8" w:rsidP="005205F4">
            <w:pPr>
              <w:suppressAutoHyphens/>
              <w:spacing w:after="100" w:afterAutospacing="1"/>
              <w:rPr>
                <w:sz w:val="22"/>
                <w:szCs w:val="22"/>
              </w:rPr>
            </w:pPr>
            <w:r w:rsidRPr="005454C1">
              <w:rPr>
                <w:sz w:val="22"/>
                <w:szCs w:val="22"/>
              </w:rPr>
              <w:t xml:space="preserve">Сочинение «Я сижу на берегу…»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403"/>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103</w:t>
            </w:r>
          </w:p>
        </w:tc>
        <w:tc>
          <w:tcPr>
            <w:tcW w:w="2082" w:type="dxa"/>
          </w:tcPr>
          <w:p w:rsidR="007A38F8" w:rsidRPr="005454C1" w:rsidRDefault="007A38F8" w:rsidP="005205F4">
            <w:pPr>
              <w:suppressAutoHyphens/>
              <w:rPr>
                <w:sz w:val="22"/>
                <w:szCs w:val="22"/>
              </w:rPr>
            </w:pPr>
            <w:r w:rsidRPr="005454C1">
              <w:rPr>
                <w:sz w:val="22"/>
                <w:szCs w:val="22"/>
              </w:rPr>
              <w:t>Сочинительные союзы.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Сочинительные союзы. Соединительные союзы. Противительные союзы. Разделительные союзы.</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союзов по значению.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104</w:t>
            </w:r>
          </w:p>
        </w:tc>
        <w:tc>
          <w:tcPr>
            <w:tcW w:w="2082" w:type="dxa"/>
          </w:tcPr>
          <w:p w:rsidR="007A38F8" w:rsidRPr="005454C1" w:rsidRDefault="007A38F8" w:rsidP="005205F4">
            <w:pPr>
              <w:suppressAutoHyphens/>
              <w:rPr>
                <w:sz w:val="22"/>
                <w:szCs w:val="22"/>
              </w:rPr>
            </w:pPr>
            <w:r w:rsidRPr="005454C1">
              <w:rPr>
                <w:sz w:val="22"/>
                <w:szCs w:val="22"/>
              </w:rPr>
              <w:t>Подчинительные союзы. Морфологический разбор союзов.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Знать: классификацию подчинительных союзов по значению; алгоритм морфологического разбора союза.</w:t>
            </w:r>
          </w:p>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Уметь: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105</w:t>
            </w:r>
          </w:p>
        </w:tc>
        <w:tc>
          <w:tcPr>
            <w:tcW w:w="2082" w:type="dxa"/>
          </w:tcPr>
          <w:p w:rsidR="007A38F8" w:rsidRPr="005454C1" w:rsidRDefault="007A38F8" w:rsidP="005205F4">
            <w:pPr>
              <w:suppressAutoHyphens/>
              <w:rPr>
                <w:sz w:val="22"/>
                <w:szCs w:val="22"/>
              </w:rPr>
            </w:pPr>
            <w:r w:rsidRPr="005454C1">
              <w:rPr>
                <w:sz w:val="22"/>
                <w:szCs w:val="22"/>
              </w:rPr>
              <w:t>Подчинительные союзы. Морфологический разбор союзов.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подчинительных союзов по значению; алгоритм морфологического разбора союза.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 подбирать материал для сочинения-рассуждения.</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СР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18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106</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Союзы ТОЖЕ, ТАКЖЕ, ЧТОБЫ. Наречие с частицей  (ТАК ЖЕ, ТО ЖЕ, ЧТО БЫ). </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союзов.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2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107</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proofErr w:type="gramStart"/>
            <w:r w:rsidRPr="005454C1">
              <w:rPr>
                <w:color w:val="000000"/>
                <w:sz w:val="22"/>
                <w:szCs w:val="22"/>
              </w:rPr>
              <w:t>ПР</w:t>
            </w:r>
            <w:proofErr w:type="gramEnd"/>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108</w:t>
            </w:r>
          </w:p>
        </w:tc>
        <w:tc>
          <w:tcPr>
            <w:tcW w:w="2082" w:type="dxa"/>
          </w:tcPr>
          <w:p w:rsidR="007A38F8" w:rsidRPr="005454C1" w:rsidRDefault="007A38F8" w:rsidP="005205F4">
            <w:pPr>
              <w:suppressAutoHyphens/>
              <w:rPr>
                <w:sz w:val="22"/>
                <w:szCs w:val="22"/>
              </w:rPr>
            </w:pPr>
            <w:r w:rsidRPr="005454C1">
              <w:rPr>
                <w:sz w:val="22"/>
                <w:szCs w:val="22"/>
              </w:rPr>
              <w:t>Повторение сведений о предлогах и союзах. Тест.</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и союзы в текстах; </w:t>
            </w:r>
            <w:r w:rsidRPr="005454C1">
              <w:rPr>
                <w:color w:val="000000"/>
                <w:sz w:val="22"/>
                <w:szCs w:val="22"/>
              </w:rPr>
              <w:t>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2F7951" w:rsidRPr="005454C1" w:rsidTr="0059765B">
        <w:trPr>
          <w:trHeight w:val="327"/>
        </w:trPr>
        <w:tc>
          <w:tcPr>
            <w:tcW w:w="15701" w:type="dxa"/>
            <w:gridSpan w:val="10"/>
          </w:tcPr>
          <w:p w:rsidR="002F7951" w:rsidRPr="005454C1" w:rsidRDefault="002F7951" w:rsidP="005205F4">
            <w:pPr>
              <w:suppressAutoHyphens/>
              <w:autoSpaceDE w:val="0"/>
              <w:autoSpaceDN w:val="0"/>
              <w:adjustRightInd w:val="0"/>
              <w:jc w:val="center"/>
              <w:rPr>
                <w:sz w:val="22"/>
                <w:szCs w:val="22"/>
              </w:rPr>
            </w:pPr>
            <w:r w:rsidRPr="005454C1">
              <w:rPr>
                <w:sz w:val="22"/>
                <w:szCs w:val="22"/>
              </w:rPr>
              <w:t>ЧАСТИЦА (15 часов)</w:t>
            </w:r>
            <w:r w:rsidR="004310F7" w:rsidRPr="005454C1">
              <w:rPr>
                <w:sz w:val="22"/>
                <w:szCs w:val="22"/>
              </w:rPr>
              <w:t>. МЕЖДОМЕТИЕ (1 ЧАС)</w:t>
            </w:r>
          </w:p>
        </w:tc>
      </w:tr>
      <w:tr w:rsidR="0059765B" w:rsidRPr="005454C1" w:rsidTr="00B56C28">
        <w:trPr>
          <w:trHeight w:val="8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109</w:t>
            </w:r>
          </w:p>
        </w:tc>
        <w:tc>
          <w:tcPr>
            <w:tcW w:w="2082" w:type="dxa"/>
          </w:tcPr>
          <w:p w:rsidR="007A38F8" w:rsidRPr="005454C1" w:rsidRDefault="007A38F8" w:rsidP="005205F4">
            <w:pPr>
              <w:suppressAutoHyphens/>
              <w:rPr>
                <w:sz w:val="22"/>
                <w:szCs w:val="22"/>
              </w:rPr>
            </w:pPr>
            <w:r w:rsidRPr="005454C1">
              <w:rPr>
                <w:sz w:val="22"/>
                <w:szCs w:val="22"/>
              </w:rPr>
              <w:t>Частица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Частица как часть речи.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частицы как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выделять частицы в тексте, определять значение частиц в предложении; доказывать </w:t>
            </w:r>
            <w:proofErr w:type="spellStart"/>
            <w:r w:rsidRPr="005454C1">
              <w:rPr>
                <w:iCs/>
                <w:color w:val="000000"/>
                <w:sz w:val="22"/>
                <w:szCs w:val="22"/>
              </w:rPr>
              <w:t>частеречную</w:t>
            </w:r>
            <w:proofErr w:type="spellEnd"/>
            <w:r w:rsidRPr="005454C1">
              <w:rPr>
                <w:iCs/>
                <w:color w:val="000000"/>
                <w:sz w:val="22"/>
                <w:szCs w:val="22"/>
              </w:rPr>
              <w:t xml:space="preserve"> принадлежность слов.</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39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110</w:t>
            </w:r>
          </w:p>
        </w:tc>
        <w:tc>
          <w:tcPr>
            <w:tcW w:w="2082" w:type="dxa"/>
          </w:tcPr>
          <w:p w:rsidR="007A38F8" w:rsidRPr="005454C1" w:rsidRDefault="007A38F8" w:rsidP="005205F4">
            <w:pPr>
              <w:suppressAutoHyphens/>
              <w:rPr>
                <w:sz w:val="22"/>
                <w:szCs w:val="22"/>
              </w:rPr>
            </w:pPr>
            <w:r w:rsidRPr="005454C1">
              <w:rPr>
                <w:sz w:val="22"/>
                <w:szCs w:val="22"/>
              </w:rPr>
              <w:t>Разряды частиц. Формообразующие частицы.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 по значению, употреблению и строению.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111</w:t>
            </w:r>
          </w:p>
        </w:tc>
        <w:tc>
          <w:tcPr>
            <w:tcW w:w="2082" w:type="dxa"/>
          </w:tcPr>
          <w:p w:rsidR="007A38F8" w:rsidRPr="005454C1" w:rsidRDefault="007A38F8" w:rsidP="005205F4">
            <w:pPr>
              <w:suppressAutoHyphens/>
              <w:rPr>
                <w:sz w:val="22"/>
                <w:szCs w:val="22"/>
              </w:rPr>
            </w:pPr>
            <w:r w:rsidRPr="005454C1">
              <w:rPr>
                <w:sz w:val="22"/>
                <w:szCs w:val="22"/>
              </w:rPr>
              <w:t>Смысловые частицы.</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Разряды частиц. Смысловые  частицы. Разговорный, публицистический, художественный стили речи.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Комплексный анализ текста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70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112</w:t>
            </w:r>
          </w:p>
        </w:tc>
        <w:tc>
          <w:tcPr>
            <w:tcW w:w="2082" w:type="dxa"/>
          </w:tcPr>
          <w:p w:rsidR="007A38F8" w:rsidRPr="005454C1" w:rsidRDefault="007A38F8" w:rsidP="005205F4">
            <w:pPr>
              <w:suppressAutoHyphens/>
              <w:rPr>
                <w:sz w:val="22"/>
                <w:szCs w:val="22"/>
              </w:rPr>
            </w:pPr>
            <w:r w:rsidRPr="005454C1">
              <w:rPr>
                <w:sz w:val="22"/>
                <w:szCs w:val="22"/>
              </w:rPr>
              <w:t>Смысловые частицы.</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sz w:val="22"/>
                <w:szCs w:val="22"/>
              </w:rPr>
              <w:t>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41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113</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 xml:space="preserve">Раздельное и дефисное написание частиц. Морфологический </w:t>
            </w:r>
            <w:r w:rsidRPr="005454C1">
              <w:rPr>
                <w:sz w:val="22"/>
                <w:szCs w:val="22"/>
              </w:rPr>
              <w:lastRenderedPageBreak/>
              <w:t>разбор частицы.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Раздельное и дефисное написание частиц. Морфологический разбор частиц.</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раздельного и дефисного написания частиц.</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раздельного и дефисного написания частиц, составлять предложения с частицами.</w:t>
            </w:r>
          </w:p>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54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114</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w:t>
            </w:r>
            <w:proofErr w:type="gramStart"/>
            <w:r w:rsidRPr="005454C1">
              <w:rPr>
                <w:color w:val="000000"/>
                <w:sz w:val="22"/>
                <w:szCs w:val="22"/>
              </w:rPr>
              <w:t>Е-</w:t>
            </w:r>
            <w:proofErr w:type="gramEnd"/>
            <w:r w:rsidRPr="005454C1">
              <w:rPr>
                <w:color w:val="000000"/>
                <w:sz w:val="22"/>
                <w:szCs w:val="22"/>
              </w:rPr>
              <w:t xml:space="preserve"> и НИ-.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w:t>
            </w:r>
            <w:proofErr w:type="gramStart"/>
            <w:r w:rsidRPr="005454C1">
              <w:rPr>
                <w:iCs/>
                <w:color w:val="000000"/>
                <w:sz w:val="22"/>
                <w:szCs w:val="22"/>
              </w:rPr>
              <w:t>Е-</w:t>
            </w:r>
            <w:proofErr w:type="gramEnd"/>
            <w:r w:rsidRPr="005454C1">
              <w:rPr>
                <w:iCs/>
                <w:color w:val="000000"/>
                <w:sz w:val="22"/>
                <w:szCs w:val="22"/>
              </w:rPr>
              <w:t xml:space="preserve"> и 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5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8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116</w:t>
            </w:r>
          </w:p>
        </w:tc>
        <w:tc>
          <w:tcPr>
            <w:tcW w:w="2082" w:type="dxa"/>
          </w:tcPr>
          <w:p w:rsidR="007A38F8" w:rsidRPr="005454C1" w:rsidRDefault="007A38F8" w:rsidP="005205F4">
            <w:pPr>
              <w:suppressAutoHyphens/>
              <w:rPr>
                <w:sz w:val="22"/>
                <w:szCs w:val="22"/>
              </w:rPr>
            </w:pPr>
            <w:r w:rsidRPr="005454C1">
              <w:rPr>
                <w:sz w:val="22"/>
                <w:szCs w:val="22"/>
              </w:rPr>
              <w:t>Различение частицы и приставки НЕ</w:t>
            </w:r>
            <w:proofErr w:type="gramStart"/>
            <w:r w:rsidRPr="005454C1">
              <w:rPr>
                <w:sz w:val="22"/>
                <w:szCs w:val="22"/>
              </w:rPr>
              <w:t>-.</w:t>
            </w:r>
            <w:proofErr w:type="gramEnd"/>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w:t>
            </w:r>
            <w:proofErr w:type="gramStart"/>
            <w:r w:rsidRPr="005454C1">
              <w:rPr>
                <w:color w:val="000000"/>
                <w:sz w:val="22"/>
                <w:szCs w:val="22"/>
              </w:rPr>
              <w:t>Е-</w:t>
            </w:r>
            <w:proofErr w:type="gramEnd"/>
            <w:r w:rsidRPr="005454C1">
              <w:rPr>
                <w:color w:val="000000"/>
                <w:sz w:val="22"/>
                <w:szCs w:val="22"/>
              </w:rPr>
              <w:t xml:space="preserve"> и НИ-.</w:t>
            </w:r>
          </w:p>
        </w:tc>
        <w:tc>
          <w:tcPr>
            <w:tcW w:w="6360"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w:t>
            </w:r>
            <w:proofErr w:type="gramStart"/>
            <w:r w:rsidRPr="005454C1">
              <w:rPr>
                <w:iCs/>
                <w:color w:val="000000"/>
                <w:sz w:val="22"/>
                <w:szCs w:val="22"/>
              </w:rPr>
              <w:t>Е-</w:t>
            </w:r>
            <w:proofErr w:type="gramEnd"/>
            <w:r w:rsidRPr="005454C1">
              <w:rPr>
                <w:iCs/>
                <w:color w:val="000000"/>
                <w:sz w:val="22"/>
                <w:szCs w:val="22"/>
              </w:rPr>
              <w:t xml:space="preserve"> и 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p w:rsidR="00382E39" w:rsidRPr="005454C1" w:rsidRDefault="00382E39"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Словарный диктант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47"/>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117</w:t>
            </w:r>
          </w:p>
        </w:tc>
        <w:tc>
          <w:tcPr>
            <w:tcW w:w="2082" w:type="dxa"/>
          </w:tcPr>
          <w:p w:rsidR="007A38F8" w:rsidRPr="005454C1" w:rsidRDefault="007A38F8" w:rsidP="005205F4">
            <w:pPr>
              <w:suppressAutoHyphens/>
              <w:rPr>
                <w:sz w:val="22"/>
                <w:szCs w:val="22"/>
              </w:rPr>
            </w:pPr>
            <w:r w:rsidRPr="005454C1">
              <w:rPr>
                <w:sz w:val="22"/>
                <w:szCs w:val="22"/>
              </w:rPr>
              <w:t>Различение частицы и приставки НЕ</w:t>
            </w:r>
            <w:proofErr w:type="gramStart"/>
            <w:r w:rsidRPr="005454C1">
              <w:rPr>
                <w:sz w:val="22"/>
                <w:szCs w:val="22"/>
              </w:rPr>
              <w:t>-.</w:t>
            </w:r>
            <w:proofErr w:type="gramEnd"/>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382E39" w:rsidP="005205F4">
            <w:pPr>
              <w:suppressAutoHyphens/>
              <w:autoSpaceDE w:val="0"/>
              <w:autoSpaceDN w:val="0"/>
              <w:adjustRightInd w:val="0"/>
              <w:rPr>
                <w:color w:val="000000"/>
                <w:sz w:val="22"/>
                <w:szCs w:val="22"/>
              </w:rPr>
            </w:pPr>
            <w:r w:rsidRPr="005454C1">
              <w:rPr>
                <w:color w:val="000000"/>
                <w:sz w:val="22"/>
                <w:szCs w:val="22"/>
              </w:rPr>
              <w:t>В</w:t>
            </w:r>
            <w:r w:rsidR="007A38F8" w:rsidRPr="005454C1">
              <w:rPr>
                <w:color w:val="000000"/>
                <w:sz w:val="22"/>
                <w:szCs w:val="22"/>
              </w:rPr>
              <w:t>ыборочный 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84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118</w:t>
            </w:r>
          </w:p>
        </w:tc>
        <w:tc>
          <w:tcPr>
            <w:tcW w:w="2082" w:type="dxa"/>
          </w:tcPr>
          <w:p w:rsidR="007A38F8" w:rsidRPr="005454C1" w:rsidRDefault="007A38F8" w:rsidP="005205F4">
            <w:pPr>
              <w:suppressAutoHyphens/>
              <w:rPr>
                <w:sz w:val="22"/>
                <w:szCs w:val="22"/>
              </w:rPr>
            </w:pPr>
            <w:r w:rsidRPr="005454C1">
              <w:rPr>
                <w:sz w:val="22"/>
                <w:szCs w:val="22"/>
              </w:rPr>
              <w:t xml:space="preserve">Сочинение - рассказ по данному сюжету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11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119</w:t>
            </w:r>
          </w:p>
        </w:tc>
        <w:tc>
          <w:tcPr>
            <w:tcW w:w="2082" w:type="dxa"/>
          </w:tcPr>
          <w:p w:rsidR="007A38F8" w:rsidRPr="005454C1" w:rsidRDefault="007A38F8" w:rsidP="005205F4">
            <w:pPr>
              <w:suppressAutoHyphens/>
              <w:rPr>
                <w:sz w:val="22"/>
                <w:szCs w:val="22"/>
              </w:rPr>
            </w:pPr>
            <w:r w:rsidRPr="005454C1">
              <w:rPr>
                <w:sz w:val="22"/>
                <w:szCs w:val="22"/>
              </w:rPr>
              <w:t>Частица НИ, приставка Н</w:t>
            </w:r>
            <w:proofErr w:type="gramStart"/>
            <w:r w:rsidRPr="005454C1">
              <w:rPr>
                <w:sz w:val="22"/>
                <w:szCs w:val="22"/>
              </w:rPr>
              <w:t>И-</w:t>
            </w:r>
            <w:proofErr w:type="gramEnd"/>
            <w:r w:rsidRPr="005454C1">
              <w:rPr>
                <w:sz w:val="22"/>
                <w:szCs w:val="22"/>
              </w:rPr>
              <w:t>, союз НИ – 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НИ, приставка Н</w:t>
            </w:r>
            <w:proofErr w:type="gramStart"/>
            <w:r w:rsidRPr="005454C1">
              <w:rPr>
                <w:color w:val="000000"/>
                <w:sz w:val="22"/>
                <w:szCs w:val="22"/>
              </w:rPr>
              <w:t>И-</w:t>
            </w:r>
            <w:proofErr w:type="gramEnd"/>
            <w:r w:rsidRPr="005454C1">
              <w:rPr>
                <w:color w:val="000000"/>
                <w:sz w:val="22"/>
                <w:szCs w:val="22"/>
              </w:rPr>
              <w:t>, союз НИ-НИ.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отличие частиц, приставок, союзов.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41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120</w:t>
            </w:r>
          </w:p>
        </w:tc>
        <w:tc>
          <w:tcPr>
            <w:tcW w:w="2082" w:type="dxa"/>
          </w:tcPr>
          <w:p w:rsidR="007A38F8" w:rsidRPr="005454C1" w:rsidRDefault="007A38F8" w:rsidP="005205F4">
            <w:pPr>
              <w:suppressAutoHyphens/>
              <w:rPr>
                <w:sz w:val="22"/>
                <w:szCs w:val="22"/>
              </w:rPr>
            </w:pPr>
            <w:r w:rsidRPr="005454C1">
              <w:rPr>
                <w:sz w:val="22"/>
                <w:szCs w:val="22"/>
              </w:rPr>
              <w:t>Повторение изученного материала о частицах.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Частицы формообразующие и смысловые. Отрицательные частицы. Морфологический разбор частиц.</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частицы; </w:t>
            </w:r>
            <w:r w:rsidRPr="005454C1">
              <w:rPr>
                <w:color w:val="000000"/>
                <w:sz w:val="22"/>
                <w:szCs w:val="22"/>
              </w:rPr>
              <w:t>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3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121</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360" w:type="dxa"/>
            <w:vMerge w:val="restart"/>
          </w:tcPr>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47" w:type="dxa"/>
            <w:gridSpan w:val="3"/>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1424" w:type="dxa"/>
            <w:gridSpan w:val="2"/>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79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122</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360" w:type="dxa"/>
            <w:vMerge/>
          </w:tcPr>
          <w:p w:rsidR="007A38F8" w:rsidRPr="005454C1" w:rsidRDefault="007A38F8" w:rsidP="005205F4">
            <w:pPr>
              <w:suppressAutoHyphens/>
              <w:autoSpaceDE w:val="0"/>
              <w:autoSpaceDN w:val="0"/>
              <w:adjustRightInd w:val="0"/>
              <w:rPr>
                <w:i/>
                <w:iCs/>
                <w:color w:val="000000"/>
                <w:sz w:val="22"/>
                <w:szCs w:val="22"/>
              </w:rPr>
            </w:pPr>
          </w:p>
        </w:tc>
        <w:tc>
          <w:tcPr>
            <w:tcW w:w="1447" w:type="dxa"/>
            <w:gridSpan w:val="3"/>
            <w:vMerge/>
          </w:tcPr>
          <w:p w:rsidR="007A38F8" w:rsidRPr="005454C1" w:rsidRDefault="007A38F8" w:rsidP="005205F4">
            <w:pPr>
              <w:suppressAutoHyphens/>
              <w:autoSpaceDE w:val="0"/>
              <w:autoSpaceDN w:val="0"/>
              <w:adjustRightInd w:val="0"/>
              <w:rPr>
                <w:color w:val="000000"/>
                <w:sz w:val="22"/>
                <w:szCs w:val="22"/>
              </w:rPr>
            </w:pPr>
          </w:p>
        </w:tc>
        <w:tc>
          <w:tcPr>
            <w:tcW w:w="1424" w:type="dxa"/>
            <w:gridSpan w:val="2"/>
            <w:vMerge/>
          </w:tcPr>
          <w:p w:rsidR="007A38F8" w:rsidRPr="005454C1" w:rsidRDefault="007A38F8" w:rsidP="005205F4">
            <w:pPr>
              <w:suppressAutoHyphens/>
              <w:autoSpaceDE w:val="0"/>
              <w:autoSpaceDN w:val="0"/>
              <w:adjustRightInd w:val="0"/>
              <w:rPr>
                <w:color w:val="000000"/>
                <w:sz w:val="22"/>
                <w:szCs w:val="22"/>
              </w:rPr>
            </w:pPr>
          </w:p>
        </w:tc>
      </w:tr>
      <w:tr w:rsidR="0059765B" w:rsidRPr="005454C1" w:rsidTr="00B56C28">
        <w:trPr>
          <w:trHeight w:val="112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123</w:t>
            </w:r>
          </w:p>
        </w:tc>
        <w:tc>
          <w:tcPr>
            <w:tcW w:w="2082" w:type="dxa"/>
          </w:tcPr>
          <w:p w:rsidR="007A38F8" w:rsidRPr="005454C1" w:rsidRDefault="007A38F8" w:rsidP="005205F4">
            <w:pPr>
              <w:suppressAutoHyphens/>
              <w:rPr>
                <w:sz w:val="22"/>
                <w:szCs w:val="22"/>
              </w:rPr>
            </w:pPr>
            <w:r w:rsidRPr="005454C1">
              <w:rPr>
                <w:sz w:val="22"/>
                <w:szCs w:val="22"/>
              </w:rPr>
              <w:t>Тест по теме «Служебные части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Служебные части речи. Предлог. Союз. Частица.</w:t>
            </w:r>
          </w:p>
        </w:tc>
        <w:tc>
          <w:tcPr>
            <w:tcW w:w="6360"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решать тестовые задания, применяя полученные знания.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952CAC">
        <w:trPr>
          <w:trHeight w:val="126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124</w:t>
            </w:r>
          </w:p>
        </w:tc>
        <w:tc>
          <w:tcPr>
            <w:tcW w:w="2082" w:type="dxa"/>
          </w:tcPr>
          <w:p w:rsidR="007A38F8" w:rsidRPr="005454C1" w:rsidRDefault="007A38F8" w:rsidP="005205F4">
            <w:pPr>
              <w:suppressAutoHyphens/>
              <w:rPr>
                <w:b/>
                <w:sz w:val="22"/>
                <w:szCs w:val="22"/>
              </w:rPr>
            </w:pPr>
            <w:r w:rsidRPr="005454C1">
              <w:rPr>
                <w:sz w:val="22"/>
                <w:szCs w:val="22"/>
              </w:rPr>
              <w:t>Междометие как часть речи. Дефис в междометиях. Знаки препинания при междометиях.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Междометие. Производные и непроизводные междометия. Дефис в междометиях.</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грамматические особенности междометий.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7C7D5F" w:rsidRPr="005454C1" w:rsidTr="0059765B">
        <w:trPr>
          <w:trHeight w:val="356"/>
        </w:trPr>
        <w:tc>
          <w:tcPr>
            <w:tcW w:w="15701" w:type="dxa"/>
            <w:gridSpan w:val="10"/>
          </w:tcPr>
          <w:p w:rsidR="007C7D5F" w:rsidRPr="005454C1" w:rsidRDefault="007C7D5F" w:rsidP="005205F4">
            <w:pPr>
              <w:suppressAutoHyphens/>
              <w:autoSpaceDE w:val="0"/>
              <w:autoSpaceDN w:val="0"/>
              <w:adjustRightInd w:val="0"/>
              <w:jc w:val="center"/>
              <w:rPr>
                <w:sz w:val="22"/>
                <w:szCs w:val="22"/>
              </w:rPr>
            </w:pPr>
            <w:r w:rsidRPr="005454C1">
              <w:rPr>
                <w:sz w:val="22"/>
                <w:szCs w:val="22"/>
              </w:rPr>
              <w:t>ПОВТОРЕНИЕ ИЗУЧЕННОГО МАТЕРИАЛА В 5-7 КЛАССАХ</w:t>
            </w:r>
          </w:p>
        </w:tc>
      </w:tr>
      <w:tr w:rsidR="0059765B" w:rsidRPr="005454C1" w:rsidTr="00B56C28">
        <w:trPr>
          <w:trHeight w:val="8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Разделы науки о русском языке. Текст. Стили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Разделы науки о языке (фонетика, лексика, словообразование, морфология, синтаксис)</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B56C28" w:rsidRPr="005454C1" w:rsidTr="00B56C28">
        <w:trPr>
          <w:trHeight w:val="1122"/>
        </w:trPr>
        <w:tc>
          <w:tcPr>
            <w:tcW w:w="674" w:type="dxa"/>
            <w:gridSpan w:val="2"/>
          </w:tcPr>
          <w:p w:rsidR="00B56C28" w:rsidRPr="005454C1" w:rsidRDefault="00B56C28" w:rsidP="005205F4">
            <w:pPr>
              <w:suppressAutoHyphens/>
              <w:autoSpaceDE w:val="0"/>
              <w:autoSpaceDN w:val="0"/>
              <w:adjustRightInd w:val="0"/>
              <w:rPr>
                <w:b/>
                <w:color w:val="000000"/>
                <w:sz w:val="22"/>
                <w:szCs w:val="22"/>
              </w:rPr>
            </w:pPr>
            <w:r w:rsidRPr="005454C1">
              <w:rPr>
                <w:b/>
                <w:color w:val="000000"/>
                <w:sz w:val="22"/>
                <w:szCs w:val="22"/>
              </w:rPr>
              <w:t>126</w:t>
            </w:r>
          </w:p>
        </w:tc>
        <w:tc>
          <w:tcPr>
            <w:tcW w:w="2082" w:type="dxa"/>
          </w:tcPr>
          <w:p w:rsidR="00B56C28" w:rsidRPr="005454C1" w:rsidRDefault="005454C1" w:rsidP="005205F4">
            <w:pPr>
              <w:suppressAutoHyphens/>
              <w:autoSpaceDE w:val="0"/>
              <w:autoSpaceDN w:val="0"/>
              <w:adjustRightInd w:val="0"/>
              <w:rPr>
                <w:b/>
                <w:sz w:val="22"/>
                <w:szCs w:val="22"/>
              </w:rPr>
            </w:pPr>
            <w:r w:rsidRPr="005454C1">
              <w:rPr>
                <w:b/>
                <w:sz w:val="22"/>
                <w:szCs w:val="22"/>
              </w:rPr>
              <w:t>А</w:t>
            </w:r>
            <w:r w:rsidR="00B56C28" w:rsidRPr="005454C1">
              <w:rPr>
                <w:b/>
                <w:sz w:val="22"/>
                <w:szCs w:val="22"/>
              </w:rPr>
              <w:t>ттестация в формате ОГЭ</w:t>
            </w:r>
          </w:p>
        </w:tc>
        <w:tc>
          <w:tcPr>
            <w:tcW w:w="3714" w:type="dxa"/>
          </w:tcPr>
          <w:p w:rsidR="00B56C28" w:rsidRPr="005454C1" w:rsidRDefault="00B56C2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360" w:type="dxa"/>
          </w:tcPr>
          <w:p w:rsidR="00B56C28" w:rsidRPr="005454C1" w:rsidRDefault="00B56C2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color w:val="000000"/>
                <w:sz w:val="22"/>
                <w:szCs w:val="22"/>
              </w:rPr>
              <w:t>выполн</w:t>
            </w:r>
            <w:r w:rsidR="005454C1" w:rsidRPr="005454C1">
              <w:rPr>
                <w:b/>
                <w:color w:val="000000"/>
                <w:sz w:val="22"/>
                <w:szCs w:val="22"/>
              </w:rPr>
              <w:t>ять тестовые задания в формате О</w:t>
            </w:r>
            <w:r w:rsidRPr="005454C1">
              <w:rPr>
                <w:b/>
                <w:color w:val="000000"/>
                <w:sz w:val="22"/>
                <w:szCs w:val="22"/>
              </w:rPr>
              <w:t>ГЭ</w:t>
            </w:r>
          </w:p>
        </w:tc>
        <w:tc>
          <w:tcPr>
            <w:tcW w:w="1453" w:type="dxa"/>
            <w:gridSpan w:val="4"/>
          </w:tcPr>
          <w:p w:rsidR="00B56C28" w:rsidRPr="005454C1" w:rsidRDefault="00B56C28" w:rsidP="005205F4">
            <w:pPr>
              <w:suppressAutoHyphens/>
              <w:autoSpaceDE w:val="0"/>
              <w:autoSpaceDN w:val="0"/>
              <w:adjustRightInd w:val="0"/>
              <w:rPr>
                <w:b/>
                <w:color w:val="000000"/>
                <w:sz w:val="22"/>
                <w:szCs w:val="22"/>
              </w:rPr>
            </w:pPr>
            <w:r w:rsidRPr="005454C1">
              <w:rPr>
                <w:b/>
                <w:color w:val="000000"/>
                <w:sz w:val="22"/>
                <w:szCs w:val="22"/>
              </w:rPr>
              <w:t>Тест</w:t>
            </w:r>
          </w:p>
        </w:tc>
        <w:tc>
          <w:tcPr>
            <w:tcW w:w="1418" w:type="dxa"/>
          </w:tcPr>
          <w:p w:rsidR="00B56C28" w:rsidRPr="005454C1" w:rsidRDefault="00074784" w:rsidP="005205F4">
            <w:pPr>
              <w:suppressAutoHyphens/>
              <w:autoSpaceDE w:val="0"/>
              <w:autoSpaceDN w:val="0"/>
              <w:adjustRightInd w:val="0"/>
              <w:rPr>
                <w:sz w:val="22"/>
                <w:szCs w:val="22"/>
              </w:rPr>
            </w:pPr>
            <w:r>
              <w:rPr>
                <w:sz w:val="22"/>
                <w:szCs w:val="22"/>
              </w:rPr>
              <w:t>30.04</w:t>
            </w:r>
          </w:p>
        </w:tc>
      </w:tr>
      <w:tr w:rsidR="0059765B" w:rsidRPr="005454C1" w:rsidTr="00B56C28">
        <w:trPr>
          <w:trHeight w:val="112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127</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Фонетика и графика.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Фонетика. Звуки. Ударные и безударные. Твердые и мягкие согласные, звонкие и глухие. Фонетический разбор слов.</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Сообщение</w:t>
            </w: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06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128</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Лексика и фразеология.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Проект</w:t>
            </w: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4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129</w:t>
            </w:r>
          </w:p>
        </w:tc>
        <w:tc>
          <w:tcPr>
            <w:tcW w:w="2082" w:type="dxa"/>
          </w:tcPr>
          <w:p w:rsidR="007A38F8" w:rsidRPr="005454C1" w:rsidRDefault="007A38F8" w:rsidP="005205F4">
            <w:pPr>
              <w:suppressAutoHyphens/>
              <w:autoSpaceDE w:val="0"/>
              <w:autoSpaceDN w:val="0"/>
              <w:adjustRightInd w:val="0"/>
              <w:rPr>
                <w:sz w:val="22"/>
                <w:szCs w:val="22"/>
              </w:rPr>
            </w:pPr>
            <w:proofErr w:type="spellStart"/>
            <w:r w:rsidRPr="005454C1">
              <w:rPr>
                <w:sz w:val="22"/>
                <w:szCs w:val="22"/>
              </w:rPr>
              <w:t>Морфемика</w:t>
            </w:r>
            <w:proofErr w:type="spellEnd"/>
            <w:r w:rsidRPr="005454C1">
              <w:rPr>
                <w:sz w:val="22"/>
                <w:szCs w:val="22"/>
              </w:rPr>
              <w:t>. Словообразование.</w:t>
            </w:r>
          </w:p>
        </w:tc>
        <w:tc>
          <w:tcPr>
            <w:tcW w:w="3714" w:type="dxa"/>
          </w:tcPr>
          <w:p w:rsidR="007A38F8" w:rsidRPr="005454C1" w:rsidRDefault="007A38F8" w:rsidP="005205F4">
            <w:pPr>
              <w:suppressAutoHyphens/>
              <w:autoSpaceDE w:val="0"/>
              <w:autoSpaceDN w:val="0"/>
              <w:adjustRightInd w:val="0"/>
              <w:rPr>
                <w:color w:val="000000"/>
                <w:sz w:val="22"/>
                <w:szCs w:val="22"/>
              </w:rPr>
            </w:pPr>
            <w:proofErr w:type="spellStart"/>
            <w:r w:rsidRPr="005454C1">
              <w:rPr>
                <w:color w:val="000000"/>
                <w:sz w:val="22"/>
                <w:szCs w:val="22"/>
              </w:rPr>
              <w:t>Морфемика</w:t>
            </w:r>
            <w:proofErr w:type="spellEnd"/>
            <w:r w:rsidRPr="005454C1">
              <w:rPr>
                <w:color w:val="000000"/>
                <w:sz w:val="22"/>
                <w:szCs w:val="22"/>
              </w:rPr>
              <w:t xml:space="preserve">. Словообразование. Строение слов. Образование слов.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Разбор</w:t>
            </w: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69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130</w:t>
            </w:r>
          </w:p>
        </w:tc>
        <w:tc>
          <w:tcPr>
            <w:tcW w:w="2082" w:type="dxa"/>
          </w:tcPr>
          <w:p w:rsidR="007A38F8" w:rsidRPr="005454C1" w:rsidRDefault="007A38F8" w:rsidP="005205F4">
            <w:pPr>
              <w:suppressAutoHyphens/>
              <w:rPr>
                <w:sz w:val="22"/>
                <w:szCs w:val="22"/>
              </w:rPr>
            </w:pPr>
            <w:r w:rsidRPr="005454C1">
              <w:rPr>
                <w:sz w:val="22"/>
                <w:szCs w:val="22"/>
              </w:rPr>
              <w:t>Морфология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Морфология. Самостоятельные и служебные части речи. Междометия. Синтаксическая роль частей речи.</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929"/>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lastRenderedPageBreak/>
              <w:t>131</w:t>
            </w:r>
          </w:p>
        </w:tc>
        <w:tc>
          <w:tcPr>
            <w:tcW w:w="2082" w:type="dxa"/>
          </w:tcPr>
          <w:p w:rsidR="007A38F8" w:rsidRPr="005454C1" w:rsidRDefault="007A38F8" w:rsidP="005205F4">
            <w:pPr>
              <w:suppressAutoHyphens/>
              <w:rPr>
                <w:sz w:val="22"/>
                <w:szCs w:val="22"/>
              </w:rPr>
            </w:pPr>
            <w:r w:rsidRPr="005454C1">
              <w:rPr>
                <w:sz w:val="22"/>
                <w:szCs w:val="22"/>
              </w:rPr>
              <w:t>Орфография.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Орфография. Орфограмма. </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B56C28">
        <w:trPr>
          <w:trHeight w:val="126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132</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Синтаксис. Пунктуация.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6360"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Разбор</w:t>
            </w:r>
          </w:p>
        </w:tc>
        <w:tc>
          <w:tcPr>
            <w:tcW w:w="1418" w:type="dxa"/>
          </w:tcPr>
          <w:p w:rsidR="007A38F8" w:rsidRPr="005454C1" w:rsidRDefault="007A38F8" w:rsidP="005205F4">
            <w:pPr>
              <w:suppressAutoHyphens/>
              <w:autoSpaceDE w:val="0"/>
              <w:autoSpaceDN w:val="0"/>
              <w:adjustRightInd w:val="0"/>
              <w:rPr>
                <w:sz w:val="22"/>
                <w:szCs w:val="22"/>
              </w:rPr>
            </w:pPr>
          </w:p>
        </w:tc>
      </w:tr>
      <w:tr w:rsidR="00B56C28" w:rsidRPr="005454C1" w:rsidTr="00B56C28">
        <w:trPr>
          <w:trHeight w:val="1268"/>
        </w:trPr>
        <w:tc>
          <w:tcPr>
            <w:tcW w:w="674" w:type="dxa"/>
            <w:gridSpan w:val="2"/>
          </w:tcPr>
          <w:p w:rsidR="00B56C28" w:rsidRPr="005454C1" w:rsidRDefault="00B56C28" w:rsidP="005205F4">
            <w:pPr>
              <w:suppressAutoHyphens/>
              <w:autoSpaceDE w:val="0"/>
              <w:autoSpaceDN w:val="0"/>
              <w:adjustRightInd w:val="0"/>
              <w:rPr>
                <w:color w:val="000000"/>
                <w:sz w:val="22"/>
                <w:szCs w:val="22"/>
              </w:rPr>
            </w:pPr>
            <w:r w:rsidRPr="005454C1">
              <w:rPr>
                <w:color w:val="000000"/>
                <w:sz w:val="22"/>
                <w:szCs w:val="22"/>
              </w:rPr>
              <w:t>133-136</w:t>
            </w:r>
          </w:p>
        </w:tc>
        <w:tc>
          <w:tcPr>
            <w:tcW w:w="2082" w:type="dxa"/>
          </w:tcPr>
          <w:p w:rsidR="00B56C28" w:rsidRPr="005454C1" w:rsidRDefault="00B56C28" w:rsidP="005205F4">
            <w:pPr>
              <w:suppressAutoHyphens/>
              <w:autoSpaceDE w:val="0"/>
              <w:autoSpaceDN w:val="0"/>
              <w:adjustRightInd w:val="0"/>
              <w:rPr>
                <w:sz w:val="22"/>
                <w:szCs w:val="22"/>
              </w:rPr>
            </w:pPr>
            <w:r w:rsidRPr="005454C1">
              <w:rPr>
                <w:sz w:val="22"/>
                <w:szCs w:val="22"/>
              </w:rPr>
              <w:t>Резервные уроки</w:t>
            </w:r>
          </w:p>
        </w:tc>
        <w:tc>
          <w:tcPr>
            <w:tcW w:w="3714" w:type="dxa"/>
          </w:tcPr>
          <w:p w:rsidR="00B56C28" w:rsidRPr="005454C1" w:rsidRDefault="00B56C28" w:rsidP="005205F4">
            <w:pPr>
              <w:suppressAutoHyphens/>
              <w:autoSpaceDE w:val="0"/>
              <w:autoSpaceDN w:val="0"/>
              <w:adjustRightInd w:val="0"/>
              <w:rPr>
                <w:color w:val="000000"/>
                <w:sz w:val="22"/>
                <w:szCs w:val="22"/>
              </w:rPr>
            </w:pPr>
          </w:p>
        </w:tc>
        <w:tc>
          <w:tcPr>
            <w:tcW w:w="6360" w:type="dxa"/>
          </w:tcPr>
          <w:p w:rsidR="00B56C28" w:rsidRPr="005454C1" w:rsidRDefault="00B56C28" w:rsidP="005205F4">
            <w:pPr>
              <w:suppressAutoHyphens/>
              <w:autoSpaceDE w:val="0"/>
              <w:autoSpaceDN w:val="0"/>
              <w:adjustRightInd w:val="0"/>
              <w:rPr>
                <w:i/>
                <w:iCs/>
                <w:color w:val="000000"/>
                <w:sz w:val="22"/>
                <w:szCs w:val="22"/>
              </w:rPr>
            </w:pPr>
          </w:p>
        </w:tc>
        <w:tc>
          <w:tcPr>
            <w:tcW w:w="1453" w:type="dxa"/>
            <w:gridSpan w:val="4"/>
          </w:tcPr>
          <w:p w:rsidR="00B56C28" w:rsidRPr="005454C1" w:rsidRDefault="00B56C28" w:rsidP="005205F4">
            <w:pPr>
              <w:suppressAutoHyphens/>
              <w:autoSpaceDE w:val="0"/>
              <w:autoSpaceDN w:val="0"/>
              <w:adjustRightInd w:val="0"/>
              <w:rPr>
                <w:color w:val="000000"/>
                <w:sz w:val="22"/>
                <w:szCs w:val="22"/>
              </w:rPr>
            </w:pPr>
          </w:p>
        </w:tc>
        <w:tc>
          <w:tcPr>
            <w:tcW w:w="1418" w:type="dxa"/>
          </w:tcPr>
          <w:p w:rsidR="00B56C28" w:rsidRPr="005454C1" w:rsidRDefault="00B56C28" w:rsidP="005205F4">
            <w:pPr>
              <w:suppressAutoHyphens/>
              <w:autoSpaceDE w:val="0"/>
              <w:autoSpaceDN w:val="0"/>
              <w:adjustRightInd w:val="0"/>
              <w:rPr>
                <w:sz w:val="22"/>
                <w:szCs w:val="22"/>
              </w:rPr>
            </w:pPr>
          </w:p>
        </w:tc>
      </w:tr>
    </w:tbl>
    <w:p w:rsidR="005A1CFF" w:rsidRPr="005454C1" w:rsidRDefault="005A1CFF" w:rsidP="005205F4">
      <w:pPr>
        <w:suppressAutoHyphens/>
        <w:spacing w:after="0" w:line="240" w:lineRule="auto"/>
        <w:rPr>
          <w:rFonts w:ascii="Times New Roman" w:hAnsi="Times New Roman" w:cs="Times New Roman"/>
        </w:rPr>
      </w:pPr>
    </w:p>
    <w:p w:rsidR="00B56F5C" w:rsidRPr="005454C1" w:rsidRDefault="00B56F5C" w:rsidP="005205F4">
      <w:pPr>
        <w:suppressAutoHyphens/>
        <w:spacing w:line="240" w:lineRule="auto"/>
        <w:rPr>
          <w:rFonts w:ascii="Times New Roman" w:hAnsi="Times New Roman" w:cs="Times New Roman"/>
        </w:rPr>
      </w:pPr>
    </w:p>
    <w:sectPr w:rsidR="00B56F5C" w:rsidRPr="005454C1" w:rsidSect="00240C48">
      <w:footerReference w:type="default" r:id="rId8"/>
      <w:pgSz w:w="16838" w:h="11906" w:orient="landscape"/>
      <w:pgMar w:top="1134" w:right="1134"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88E" w:rsidRDefault="0052688E" w:rsidP="00F1584B">
      <w:pPr>
        <w:spacing w:after="0" w:line="240" w:lineRule="auto"/>
      </w:pPr>
      <w:r>
        <w:separator/>
      </w:r>
    </w:p>
  </w:endnote>
  <w:endnote w:type="continuationSeparator" w:id="1">
    <w:p w:rsidR="0052688E" w:rsidRDefault="0052688E" w:rsidP="00F15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30255"/>
      <w:docPartObj>
        <w:docPartGallery w:val="Page Numbers (Bottom of Page)"/>
        <w:docPartUnique/>
      </w:docPartObj>
    </w:sdtPr>
    <w:sdtContent>
      <w:p w:rsidR="00E963AF" w:rsidRDefault="00DA16D2">
        <w:pPr>
          <w:pStyle w:val="a7"/>
          <w:jc w:val="center"/>
        </w:pPr>
        <w:fldSimple w:instr="PAGE   \* MERGEFORMAT">
          <w:r w:rsidR="00D07D61">
            <w:rPr>
              <w:noProof/>
            </w:rPr>
            <w:t>9</w:t>
          </w:r>
        </w:fldSimple>
      </w:p>
    </w:sdtContent>
  </w:sdt>
  <w:p w:rsidR="00E963AF" w:rsidRDefault="00E963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88E" w:rsidRDefault="0052688E" w:rsidP="00F1584B">
      <w:pPr>
        <w:spacing w:after="0" w:line="240" w:lineRule="auto"/>
      </w:pPr>
      <w:r>
        <w:separator/>
      </w:r>
    </w:p>
  </w:footnote>
  <w:footnote w:type="continuationSeparator" w:id="1">
    <w:p w:rsidR="0052688E" w:rsidRDefault="0052688E" w:rsidP="00F15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DA8757A"/>
    <w:lvl w:ilvl="0" w:tplc="04190011">
      <w:start w:val="1"/>
      <w:numFmt w:val="decimal"/>
      <w:lvlText w:val="%1)"/>
      <w:lvlJc w:val="left"/>
      <w:pPr>
        <w:ind w:left="720" w:hanging="360"/>
      </w:pPr>
      <w:rPr>
        <w:rFonts w:hint="default"/>
      </w:rPr>
    </w:lvl>
    <w:lvl w:ilvl="1" w:tplc="5FFE1C92">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7A4E"/>
    <w:multiLevelType w:val="hybridMultilevel"/>
    <w:tmpl w:val="B16E52CA"/>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
    <w:nsid w:val="07CF33F5"/>
    <w:multiLevelType w:val="hybridMultilevel"/>
    <w:tmpl w:val="7DF47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8D3B1C"/>
    <w:multiLevelType w:val="hybridMultilevel"/>
    <w:tmpl w:val="D6424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05F1D"/>
    <w:multiLevelType w:val="hybridMultilevel"/>
    <w:tmpl w:val="35E2811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2F016847"/>
    <w:multiLevelType w:val="hybridMultilevel"/>
    <w:tmpl w:val="88DAA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20D60E8"/>
    <w:multiLevelType w:val="hybridMultilevel"/>
    <w:tmpl w:val="C2C8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51957"/>
    <w:multiLevelType w:val="hybridMultilevel"/>
    <w:tmpl w:val="C338B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423CCC"/>
    <w:multiLevelType w:val="hybridMultilevel"/>
    <w:tmpl w:val="A726DB7C"/>
    <w:lvl w:ilvl="0" w:tplc="48C8B106">
      <w:start w:val="1"/>
      <w:numFmt w:val="decimal"/>
      <w:lvlText w:val="%1."/>
      <w:lvlJc w:val="left"/>
      <w:pPr>
        <w:ind w:left="829" w:hanging="37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F478EC"/>
    <w:multiLevelType w:val="hybridMultilevel"/>
    <w:tmpl w:val="7AF2F42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2">
    <w:nsid w:val="455A5B24"/>
    <w:multiLevelType w:val="hybridMultilevel"/>
    <w:tmpl w:val="F4BC8CF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AC4BB9"/>
    <w:multiLevelType w:val="hybridMultilevel"/>
    <w:tmpl w:val="68FE5318"/>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5">
    <w:nsid w:val="4A404089"/>
    <w:multiLevelType w:val="hybridMultilevel"/>
    <w:tmpl w:val="2F08C49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nsid w:val="4D270DFD"/>
    <w:multiLevelType w:val="hybridMultilevel"/>
    <w:tmpl w:val="DEBC7C4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E07B85"/>
    <w:multiLevelType w:val="hybridMultilevel"/>
    <w:tmpl w:val="06F437B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4">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A7F698B"/>
    <w:multiLevelType w:val="hybridMultilevel"/>
    <w:tmpl w:val="A26CADE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595133"/>
    <w:multiLevelType w:val="hybridMultilevel"/>
    <w:tmpl w:val="CAE0A05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37"/>
  </w:num>
  <w:num w:numId="4">
    <w:abstractNumId w:val="29"/>
  </w:num>
  <w:num w:numId="5">
    <w:abstractNumId w:val="30"/>
  </w:num>
  <w:num w:numId="6">
    <w:abstractNumId w:val="40"/>
  </w:num>
  <w:num w:numId="7">
    <w:abstractNumId w:val="10"/>
  </w:num>
  <w:num w:numId="8">
    <w:abstractNumId w:val="17"/>
  </w:num>
  <w:num w:numId="9">
    <w:abstractNumId w:val="31"/>
  </w:num>
  <w:num w:numId="10">
    <w:abstractNumId w:val="32"/>
  </w:num>
  <w:num w:numId="11">
    <w:abstractNumId w:val="11"/>
  </w:num>
  <w:num w:numId="12">
    <w:abstractNumId w:val="8"/>
  </w:num>
  <w:num w:numId="13">
    <w:abstractNumId w:val="18"/>
  </w:num>
  <w:num w:numId="14">
    <w:abstractNumId w:val="6"/>
  </w:num>
  <w:num w:numId="15">
    <w:abstractNumId w:val="23"/>
  </w:num>
  <w:num w:numId="16">
    <w:abstractNumId w:val="19"/>
  </w:num>
  <w:num w:numId="17">
    <w:abstractNumId w:val="4"/>
  </w:num>
  <w:num w:numId="18">
    <w:abstractNumId w:val="20"/>
  </w:num>
  <w:num w:numId="19">
    <w:abstractNumId w:val="27"/>
  </w:num>
  <w:num w:numId="20">
    <w:abstractNumId w:val="34"/>
  </w:num>
  <w:num w:numId="21">
    <w:abstractNumId w:val="41"/>
  </w:num>
  <w:num w:numId="22">
    <w:abstractNumId w:val="38"/>
  </w:num>
  <w:num w:numId="23">
    <w:abstractNumId w:val="16"/>
  </w:num>
  <w:num w:numId="24">
    <w:abstractNumId w:val="5"/>
  </w:num>
  <w:num w:numId="25">
    <w:abstractNumId w:val="0"/>
  </w:num>
  <w:num w:numId="26">
    <w:abstractNumId w:val="36"/>
  </w:num>
  <w:num w:numId="27">
    <w:abstractNumId w:val="28"/>
  </w:num>
  <w:num w:numId="28">
    <w:abstractNumId w:val="13"/>
  </w:num>
  <w:num w:numId="29">
    <w:abstractNumId w:val="2"/>
  </w:num>
  <w:num w:numId="30">
    <w:abstractNumId w:val="24"/>
  </w:num>
  <w:num w:numId="31">
    <w:abstractNumId w:val="1"/>
  </w:num>
  <w:num w:numId="32">
    <w:abstractNumId w:val="22"/>
  </w:num>
  <w:num w:numId="33">
    <w:abstractNumId w:val="26"/>
  </w:num>
  <w:num w:numId="34">
    <w:abstractNumId w:val="33"/>
  </w:num>
  <w:num w:numId="35">
    <w:abstractNumId w:val="35"/>
  </w:num>
  <w:num w:numId="36">
    <w:abstractNumId w:val="39"/>
  </w:num>
  <w:num w:numId="37">
    <w:abstractNumId w:val="25"/>
  </w:num>
  <w:num w:numId="38">
    <w:abstractNumId w:val="21"/>
  </w:num>
  <w:num w:numId="39">
    <w:abstractNumId w:val="12"/>
  </w:num>
  <w:num w:numId="40">
    <w:abstractNumId w:val="7"/>
  </w:num>
  <w:num w:numId="41">
    <w:abstractNumId w:val="14"/>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useFELayout/>
  </w:compat>
  <w:rsids>
    <w:rsidRoot w:val="00907625"/>
    <w:rsid w:val="00042693"/>
    <w:rsid w:val="00044C68"/>
    <w:rsid w:val="000632C6"/>
    <w:rsid w:val="00074784"/>
    <w:rsid w:val="00094162"/>
    <w:rsid w:val="000D2737"/>
    <w:rsid w:val="000E4D71"/>
    <w:rsid w:val="00102F13"/>
    <w:rsid w:val="00130152"/>
    <w:rsid w:val="00132969"/>
    <w:rsid w:val="00145196"/>
    <w:rsid w:val="001530E2"/>
    <w:rsid w:val="00160320"/>
    <w:rsid w:val="00161BCB"/>
    <w:rsid w:val="001749CC"/>
    <w:rsid w:val="00187685"/>
    <w:rsid w:val="00207505"/>
    <w:rsid w:val="00212377"/>
    <w:rsid w:val="00216072"/>
    <w:rsid w:val="00230182"/>
    <w:rsid w:val="00240C48"/>
    <w:rsid w:val="002510A4"/>
    <w:rsid w:val="002A43CB"/>
    <w:rsid w:val="002A71FB"/>
    <w:rsid w:val="002F7951"/>
    <w:rsid w:val="0035767C"/>
    <w:rsid w:val="00382E39"/>
    <w:rsid w:val="003A7200"/>
    <w:rsid w:val="003C1207"/>
    <w:rsid w:val="003E3D82"/>
    <w:rsid w:val="00404892"/>
    <w:rsid w:val="004310F7"/>
    <w:rsid w:val="00442993"/>
    <w:rsid w:val="00460666"/>
    <w:rsid w:val="004727DA"/>
    <w:rsid w:val="004805DC"/>
    <w:rsid w:val="004A2BB1"/>
    <w:rsid w:val="004F52CD"/>
    <w:rsid w:val="00501C66"/>
    <w:rsid w:val="0052021C"/>
    <w:rsid w:val="005205F4"/>
    <w:rsid w:val="00523FF5"/>
    <w:rsid w:val="0052688E"/>
    <w:rsid w:val="00543F66"/>
    <w:rsid w:val="005454C1"/>
    <w:rsid w:val="0055351A"/>
    <w:rsid w:val="005613DD"/>
    <w:rsid w:val="005637B6"/>
    <w:rsid w:val="00563ABE"/>
    <w:rsid w:val="0059765B"/>
    <w:rsid w:val="005A1CFF"/>
    <w:rsid w:val="005A4C0E"/>
    <w:rsid w:val="005C1868"/>
    <w:rsid w:val="005E116C"/>
    <w:rsid w:val="00622F67"/>
    <w:rsid w:val="00662BAE"/>
    <w:rsid w:val="006A7479"/>
    <w:rsid w:val="006E3F41"/>
    <w:rsid w:val="00717131"/>
    <w:rsid w:val="00735466"/>
    <w:rsid w:val="0074128A"/>
    <w:rsid w:val="00751613"/>
    <w:rsid w:val="00757E62"/>
    <w:rsid w:val="00757EE1"/>
    <w:rsid w:val="00785200"/>
    <w:rsid w:val="007923D1"/>
    <w:rsid w:val="00792CAA"/>
    <w:rsid w:val="007A1B0A"/>
    <w:rsid w:val="007A38F8"/>
    <w:rsid w:val="007B3CDA"/>
    <w:rsid w:val="007C0AD2"/>
    <w:rsid w:val="007C534D"/>
    <w:rsid w:val="007C7D5F"/>
    <w:rsid w:val="008017E4"/>
    <w:rsid w:val="00803B30"/>
    <w:rsid w:val="00804E3E"/>
    <w:rsid w:val="008262B4"/>
    <w:rsid w:val="00833EB8"/>
    <w:rsid w:val="00862783"/>
    <w:rsid w:val="00897977"/>
    <w:rsid w:val="008A22B9"/>
    <w:rsid w:val="008C1A21"/>
    <w:rsid w:val="008C4F40"/>
    <w:rsid w:val="008D5436"/>
    <w:rsid w:val="008F3958"/>
    <w:rsid w:val="00902069"/>
    <w:rsid w:val="00907625"/>
    <w:rsid w:val="009410A5"/>
    <w:rsid w:val="00952CAC"/>
    <w:rsid w:val="009544E8"/>
    <w:rsid w:val="00957AA3"/>
    <w:rsid w:val="0096351E"/>
    <w:rsid w:val="00981B37"/>
    <w:rsid w:val="00983B57"/>
    <w:rsid w:val="009C2682"/>
    <w:rsid w:val="009E1E93"/>
    <w:rsid w:val="009F4FA1"/>
    <w:rsid w:val="00A02CAC"/>
    <w:rsid w:val="00A52C32"/>
    <w:rsid w:val="00A53189"/>
    <w:rsid w:val="00A531DF"/>
    <w:rsid w:val="00A6132D"/>
    <w:rsid w:val="00A6550F"/>
    <w:rsid w:val="00AA42E9"/>
    <w:rsid w:val="00AB6A29"/>
    <w:rsid w:val="00B31605"/>
    <w:rsid w:val="00B56C28"/>
    <w:rsid w:val="00B56F5C"/>
    <w:rsid w:val="00B77389"/>
    <w:rsid w:val="00B859F1"/>
    <w:rsid w:val="00B8776E"/>
    <w:rsid w:val="00BA4A57"/>
    <w:rsid w:val="00BA5C0E"/>
    <w:rsid w:val="00BD73D3"/>
    <w:rsid w:val="00BD7402"/>
    <w:rsid w:val="00BE00B0"/>
    <w:rsid w:val="00C238E9"/>
    <w:rsid w:val="00C6590F"/>
    <w:rsid w:val="00C9788D"/>
    <w:rsid w:val="00CA7F0B"/>
    <w:rsid w:val="00CB6FFE"/>
    <w:rsid w:val="00CC03C4"/>
    <w:rsid w:val="00CE2F37"/>
    <w:rsid w:val="00CF2DAE"/>
    <w:rsid w:val="00D07D61"/>
    <w:rsid w:val="00D17B0B"/>
    <w:rsid w:val="00D4185A"/>
    <w:rsid w:val="00D75A8D"/>
    <w:rsid w:val="00D75FA2"/>
    <w:rsid w:val="00D76F9F"/>
    <w:rsid w:val="00D80712"/>
    <w:rsid w:val="00D818CA"/>
    <w:rsid w:val="00DA16D2"/>
    <w:rsid w:val="00DC2556"/>
    <w:rsid w:val="00DF702D"/>
    <w:rsid w:val="00E024EB"/>
    <w:rsid w:val="00E17FE2"/>
    <w:rsid w:val="00E30F6C"/>
    <w:rsid w:val="00E35972"/>
    <w:rsid w:val="00E43F9D"/>
    <w:rsid w:val="00E57CC3"/>
    <w:rsid w:val="00E66B64"/>
    <w:rsid w:val="00E86B5D"/>
    <w:rsid w:val="00E963AF"/>
    <w:rsid w:val="00EA11DA"/>
    <w:rsid w:val="00EC15AF"/>
    <w:rsid w:val="00EC3289"/>
    <w:rsid w:val="00EE6D4B"/>
    <w:rsid w:val="00F05F26"/>
    <w:rsid w:val="00F11E97"/>
    <w:rsid w:val="00F1584B"/>
    <w:rsid w:val="00F31798"/>
    <w:rsid w:val="00F40E82"/>
    <w:rsid w:val="00F5594C"/>
    <w:rsid w:val="00F722D5"/>
    <w:rsid w:val="00F777F6"/>
    <w:rsid w:val="00F8493A"/>
    <w:rsid w:val="00F928CF"/>
    <w:rsid w:val="00FA077A"/>
    <w:rsid w:val="00FA463F"/>
    <w:rsid w:val="00FB7655"/>
    <w:rsid w:val="00FD1118"/>
    <w:rsid w:val="00FE0048"/>
    <w:rsid w:val="00FF3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680353416">
      <w:bodyDiv w:val="1"/>
      <w:marLeft w:val="0"/>
      <w:marRight w:val="0"/>
      <w:marTop w:val="0"/>
      <w:marBottom w:val="0"/>
      <w:divBdr>
        <w:top w:val="none" w:sz="0" w:space="0" w:color="auto"/>
        <w:left w:val="none" w:sz="0" w:space="0" w:color="auto"/>
        <w:bottom w:val="none" w:sz="0" w:space="0" w:color="auto"/>
        <w:right w:val="none" w:sz="0" w:space="0" w:color="auto"/>
      </w:divBdr>
    </w:div>
    <w:div w:id="14175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C02EF-8BDF-4D03-9DA6-7F25912C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12942</Words>
  <Characters>73770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HP</cp:lastModifiedBy>
  <cp:revision>9</cp:revision>
  <dcterms:created xsi:type="dcterms:W3CDTF">2019-06-19T15:22:00Z</dcterms:created>
  <dcterms:modified xsi:type="dcterms:W3CDTF">2021-11-16T14:51:00Z</dcterms:modified>
</cp:coreProperties>
</file>