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08" w:rsidRPr="00BE3F3F" w:rsidRDefault="00DF2A08" w:rsidP="005E392B">
      <w:pPr>
        <w:shd w:val="clear" w:color="auto" w:fill="FFFFFF"/>
        <w:suppressAutoHyphens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bookmarkStart w:id="0" w:name="__DdeLink__65_1151265023"/>
      <w:bookmarkEnd w:id="0"/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РАБОЧАЯ  ПРОГРАММА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по русскому языку</w:t>
      </w:r>
    </w:p>
    <w:p w:rsidR="00BE3F3F" w:rsidRPr="00BE3F3F" w:rsidRDefault="003A5104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на 2021-2022</w:t>
      </w:r>
      <w:r w:rsidR="006C20D6" w:rsidRPr="00BE3F3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учебный год</w:t>
      </w:r>
    </w:p>
    <w:p w:rsidR="00BE3F3F" w:rsidRDefault="00BE3F3F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</w:rPr>
      </w:pP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</w:rPr>
      </w:pPr>
      <w:r w:rsidRPr="00BE3F3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Количество часов: всего – 132 часа; в неделю - 4 часа.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ind w:right="90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Рабочая программа по русскому языку составлена в соответствии: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- с требованиями федерального государственного образовательного стандарта начального общего образования (утвержден Приказом Министерства образования  и науки Российской Федерации от 6 октября 2009 г. N 373),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- с   приказом  о внесении изменений в федеральный государственный образовательный стандарт начального общего образования (№ 2357 от  22  сентября 2011 г.),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- с   приказом  о внесении изменений в федеральный государственный образовательный стандарт начального общего образования (№ 1576 от  31  декабря 2015 г.),</w:t>
      </w:r>
    </w:p>
    <w:p w:rsid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-  </w:t>
      </w: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примерной основной образовательной программой образовательного учреждения. Начальная школа 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( сост. Е. С. Савинов), -  4</w:t>
      </w: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 xml:space="preserve">е изд., </w:t>
      </w:r>
      <w:proofErr w:type="spellStart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перераб</w:t>
      </w:r>
      <w:proofErr w:type="spellEnd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. - М.: Просвещение, 2013.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правилами </w:t>
      </w:r>
      <w:proofErr w:type="spellStart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СанПиН</w:t>
      </w:r>
      <w:proofErr w:type="spellEnd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, 2.4.2.-2821-10  «Гигиенические требования к условиям и организации обучения в общеобразовательных учреждениях». М.,  2010), с учетом  изменений  от 24. 11. 2015 г.,  постановление № 81;</w:t>
      </w:r>
    </w:p>
    <w:p w:rsidR="00BE3F3F" w:rsidRDefault="006C20D6" w:rsidP="006C20D6">
      <w:pPr>
        <w:shd w:val="clear" w:color="auto" w:fill="FFFFFF"/>
        <w:suppressAutoHyphens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с приказом </w:t>
      </w:r>
      <w:proofErr w:type="spellStart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Минобрнауки</w:t>
      </w:r>
      <w:proofErr w:type="spellEnd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РФ от 8 июня 2015 г. № 576 «О внесении изменений в федеральный перечень учебников, рекомендуемых к использованию при реализации имеющих … от 31 марта 2014 г. № 253» 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ind w:right="-144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(письмо Министерство образования МО от 17.06.2015 № 8313/07о);</w:t>
      </w:r>
    </w:p>
    <w:p w:rsid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 с учетом рекомендаций «Примерных программ по учебным предметам. Начальная школа», в 2-х ч., 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М. «Просвещение», 2014 г.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- с  учетом концептуальных положений УМК «Школа России»</w:t>
      </w:r>
    </w:p>
    <w:p w:rsidR="003A5104" w:rsidRDefault="006C20D6" w:rsidP="00BE3F3F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- с учётом особенностей М</w:t>
      </w:r>
      <w:r w:rsid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ОУ </w:t>
      </w:r>
      <w:proofErr w:type="spellStart"/>
      <w:r w:rsid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Кудагинская</w:t>
      </w:r>
      <w:proofErr w:type="spellEnd"/>
      <w:r w:rsid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СОШ</w:t>
      </w:r>
      <w:r w:rsid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им. Курбанова А.Р.</w:t>
      </w: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</w:p>
    <w:p w:rsidR="00BE3F3F" w:rsidRDefault="006C20D6" w:rsidP="00BE3F3F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образовательных потребностей и запросов обучающихся и их родителей.</w:t>
      </w:r>
    </w:p>
    <w:p w:rsidR="006C20D6" w:rsidRPr="00BE3F3F" w:rsidRDefault="006C20D6" w:rsidP="00BE3F3F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1.Планируемые результаты изучения курса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Личностные результаты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У обучающегося будут сформированы: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положительное отношение к школе и учебной деятельности;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представление о причинах успеха в учебе;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интерес к учебному материалу;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этические чувства (стыда, вины, совести) на основании анализа простых ситуаций;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знание основных моральных норм поведения.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Обучающийся получит возможность для формирования: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внутренней позиции школьника на уровне положительного отношения к школе;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первичные умения оценки работ, ответов одноклассников на основе заданных критериев успешности учебной деятельности;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представления о русском языке как средстве межнационального общения;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представления о своей этнической принадлежности.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proofErr w:type="spellStart"/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Метапредметные</w:t>
      </w:r>
      <w:proofErr w:type="spellEnd"/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результаты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Регулятивные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У обучающегося будут сформированы: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принимать и сохранять учебную задачу, соответствующую этапу обучения;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понимать выделенные учителем ориентиры действия в учебном материале;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проговаривать вслух последовательность производимых действий, составляющих основу осваиваемой деятельности;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оценивать совместно с учителем или одноклассниками результат своих действий, вносить соответствующие коррективы;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первоначальному умению выполнять учебные действия в устной и письменной речи, в уме.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Обучающийся получит возможность для формирования: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адекватно воспринимать оценку своей работы учителями, товарищами;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в сотрудничестве с учителем, классом находить несколько вариантов решения учебной задачи;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lastRenderedPageBreak/>
        <w:t>– осуществлять пошаговый контроль по результату под руководством учителя.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Познавательные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У обучающегося будут сформированы: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осуществлять поиск нужной информации в учебнике и учебных пособиях;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понимать знаки, символы, модели, схемы, приведенные в учебнике и учебных пособиях;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понимать заданный вопрос, в соответствии с ним строить ответ в устной форме;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анализировать изучаемые факты языка с выделением их отличительных признаков;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осуществлять синтез как составление целого из его частей;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– проводить сравнение, </w:t>
      </w:r>
      <w:proofErr w:type="spellStart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сериацию</w:t>
      </w:r>
      <w:proofErr w:type="spellEnd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классификацию изученных фактов языка по заданным основаниям (критериям);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устанавливать причинно-следственные связи в изучаемом круге явлений;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обобщать (выделять ряд объектов по заданному признаку).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Обучающийся получит возможность для формирования: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ориентироваться на возможное разнообразие способов решения учебной задачи;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первоначальному умению смыслового восприятия текста;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подводить языковой факт под понятия разного уровня обобщения (например: слово – слова, обозначающие предметы, род слов, обозначающих предметы);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проводить аналогии между изучаемым материалом и собственным опытом.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Коммуникативные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У обучающегося будут сформированы: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принимать участие в работе парами и группами;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допускать существование различных точек зрения;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договариваться, приходить к общему решению;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использовать в общении правила вежливости.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Обучающийся получит возможность для формирования: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принимать другое мнение и позицию;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формулировать собственное мнение и позицию;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lastRenderedPageBreak/>
        <w:t>– строить понятные для партнера высказывания;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задавать вопросы;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адекватно использовать средства устного общения для решения коммуникативных задач.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Предметные результаты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У обучающегося будут сформированы: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первичному умению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соблюдать в повседневной жизни нормы речевого этикета;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составлять текст из набора предложений;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– выбирать заголовок текста из ряда данных.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Обучающийся получит возможность для формирования: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находить части (вступление, основная часть, заключение) в небольшом тексте;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первичному умению сочинять записку, поздравительную открытку;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– составлять текст по его началу, по его концу.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2. Содержание учебного предмета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 класс (132 часа)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proofErr w:type="spellStart"/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Добукварный</w:t>
      </w:r>
      <w:proofErr w:type="spellEnd"/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период (21 час)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Букварный период (78 часов)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Знакомство с начертанием всех больших (заглавных) и маленьких (строчных)  букв,     основными         типами       их      соединений.        Обозначение         звуков  соответствующими         буквами     рукописного      шрифта.     Выработка      связного    и  ритмичного       написания      букв   и    их   соединений       в   словах,    правильное  расположение  букв  и  слов  на  строке.  Запись  слов  и  предложений  после  предварительного      их   </w:t>
      </w:r>
      <w:proofErr w:type="spellStart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слого-звукового</w:t>
      </w:r>
      <w:proofErr w:type="spellEnd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   разбора    с  учителем,    а  затем    и  самостоятельно.  Списывание слов и предложений с образцов </w:t>
      </w: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(сначала с рукописного, а затем с  печатного  текста).  Проверка  написанного  при  помощи  сличения  с  текстом- образцом и </w:t>
      </w:r>
      <w:proofErr w:type="spellStart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послогового</w:t>
      </w:r>
      <w:proofErr w:type="spellEnd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орфографического чтения написанных слов. Письмо  под  диктовку  слов,  написание  которых  не  расходится  с  произношением,  и  предложений.  Правильное  оформление  написанных  предложений  (большая  буква в начале предложения, точка в конце). Выработка умения писать большую  букву  в  именах  людей  и  кличках  животных.  Привлечение  внимания  детей  к  словам,    написание     которых    расходится     с  произношением       (безударные  гласные, сочетания </w:t>
      </w:r>
      <w:proofErr w:type="spellStart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жи</w:t>
      </w:r>
      <w:proofErr w:type="spellEnd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</w:t>
      </w:r>
      <w:proofErr w:type="spellStart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ши</w:t>
      </w:r>
      <w:proofErr w:type="spellEnd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ча</w:t>
      </w:r>
      <w:proofErr w:type="spellEnd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</w:t>
      </w:r>
      <w:proofErr w:type="spellStart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ща</w:t>
      </w:r>
      <w:proofErr w:type="spellEnd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чу  – </w:t>
      </w:r>
      <w:proofErr w:type="spellStart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щу</w:t>
      </w:r>
      <w:proofErr w:type="spellEnd"/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). Знакомство с правилами гигиены  письма.  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proofErr w:type="spellStart"/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Послебукварный</w:t>
      </w:r>
      <w:proofErr w:type="spellEnd"/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период (1 час)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Обобщение, систематизация, закрепление знаний, умений и навыков,  приобретенных в процессе обучения грамоте.  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Наша речь (1 ч)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Язык и речь. Виды речи. Русский язык  – родной язык русского народа.  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Текст,  предложение,  диалог (1 ч)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Текст    (общее     представление).       Смысловая       связь    предложений        в   тексте.  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Заголовок  текста.  Предложение  как  группа  слов,  выражающая  законченную  мысль.     Выделение       предложения        из   речи.    Установление        связи    слов    в  предложении.        Диалог.     Знаки    препинания       в   конце    предложения        (точка,  вопросительный, восклицательный знаки).  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Слова,  слова,  слова…  (2 ч)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Слово. Роль слов в речи. Слова - названия предметов и явлений, слова -названия  признаков   предметов,   слова-названия   действий   предметов.   Тематические  группы  слов.  Вежливые  слова.  Слова  однозначные  и  многозначные  (общее  представление).  Слова,  близкие  и  противоположные  по  значению.  Словари  учебника: толковый, близких и противоположных по значению слов.  </w:t>
      </w:r>
    </w:p>
    <w:p w:rsidR="00BE3F3F" w:rsidRDefault="00BE3F3F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BE3F3F" w:rsidRDefault="00BE3F3F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BE3F3F" w:rsidRDefault="00BE3F3F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BE3F3F" w:rsidRDefault="00BE3F3F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BE3F3F" w:rsidRDefault="00BE3F3F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Слово и слог.  Ударение.  (3 ч)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Слово и слог. Перенос слов. Ударение (общее представление).  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Звуки и буквы (25 ч)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Звуки  и  буквы.  Русский  алфавит,  или  Азбука.  Гласные  звуки.  Ударные  и  безударные  гласные  звуки.  Согласные  звуки.  Твёрдые  и  мягкие  согласные  звуки.  Мягкий  знак  как  показатель  мягкости  согласного  звука.  Согласные  звонкие и глухие. Шипящие согласные звуки. Заглавная буква в словах.</w:t>
      </w:r>
    </w:p>
    <w:p w:rsidR="006C20D6" w:rsidRPr="00BE3F3F" w:rsidRDefault="006C20D6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3.</w:t>
      </w:r>
      <w:r w:rsidRPr="00BE3F3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Тематическое планирование с указанием количества часов, отводимых   на    </w:t>
      </w:r>
    </w:p>
    <w:p w:rsidR="006C20D6" w:rsidRDefault="006C20D6" w:rsidP="006C20D6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E3F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   изучение каждой темы.</w:t>
      </w:r>
    </w:p>
    <w:p w:rsidR="00B93BEA" w:rsidRPr="00BE3F3F" w:rsidRDefault="00B93BEA" w:rsidP="006C20D6">
      <w:pPr>
        <w:shd w:val="clear" w:color="auto" w:fill="FFFFFF"/>
        <w:suppressAutoHyphens w:val="0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7"/>
        <w:gridCol w:w="7250"/>
        <w:gridCol w:w="3908"/>
      </w:tblGrid>
      <w:tr w:rsidR="006C20D6" w:rsidRPr="00BE3F3F" w:rsidTr="006C20D6">
        <w:tc>
          <w:tcPr>
            <w:tcW w:w="7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 xml:space="preserve">№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п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/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п</w:t>
            </w:r>
            <w:proofErr w:type="spellEnd"/>
          </w:p>
        </w:tc>
        <w:tc>
          <w:tcPr>
            <w:tcW w:w="57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Тема раздела</w:t>
            </w:r>
          </w:p>
        </w:tc>
        <w:tc>
          <w:tcPr>
            <w:tcW w:w="30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Всего часов</w:t>
            </w:r>
          </w:p>
        </w:tc>
      </w:tr>
      <w:tr w:rsidR="006C20D6" w:rsidRPr="00BE3F3F" w:rsidTr="006C20D6">
        <w:tc>
          <w:tcPr>
            <w:tcW w:w="7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1</w:t>
            </w:r>
          </w:p>
        </w:tc>
        <w:tc>
          <w:tcPr>
            <w:tcW w:w="57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Добукварный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 xml:space="preserve"> период.</w:t>
            </w:r>
          </w:p>
        </w:tc>
        <w:tc>
          <w:tcPr>
            <w:tcW w:w="30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21</w:t>
            </w:r>
          </w:p>
        </w:tc>
      </w:tr>
      <w:tr w:rsidR="006C20D6" w:rsidRPr="00BE3F3F" w:rsidTr="006C20D6">
        <w:tc>
          <w:tcPr>
            <w:tcW w:w="7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2</w:t>
            </w:r>
          </w:p>
        </w:tc>
        <w:tc>
          <w:tcPr>
            <w:tcW w:w="57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Букварный период.</w:t>
            </w:r>
          </w:p>
        </w:tc>
        <w:tc>
          <w:tcPr>
            <w:tcW w:w="30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78</w:t>
            </w:r>
          </w:p>
        </w:tc>
      </w:tr>
      <w:tr w:rsidR="006C20D6" w:rsidRPr="00BE3F3F" w:rsidTr="006C20D6">
        <w:tc>
          <w:tcPr>
            <w:tcW w:w="7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3</w:t>
            </w:r>
          </w:p>
        </w:tc>
        <w:tc>
          <w:tcPr>
            <w:tcW w:w="57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Послебукварный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 xml:space="preserve"> период.</w:t>
            </w:r>
          </w:p>
        </w:tc>
        <w:tc>
          <w:tcPr>
            <w:tcW w:w="30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1</w:t>
            </w:r>
          </w:p>
        </w:tc>
      </w:tr>
      <w:tr w:rsidR="006C20D6" w:rsidRPr="00BE3F3F" w:rsidTr="006C20D6">
        <w:tc>
          <w:tcPr>
            <w:tcW w:w="7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4</w:t>
            </w:r>
          </w:p>
        </w:tc>
        <w:tc>
          <w:tcPr>
            <w:tcW w:w="57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Наша речь</w:t>
            </w:r>
          </w:p>
        </w:tc>
        <w:tc>
          <w:tcPr>
            <w:tcW w:w="30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1</w:t>
            </w:r>
          </w:p>
        </w:tc>
      </w:tr>
      <w:tr w:rsidR="006C20D6" w:rsidRPr="00BE3F3F" w:rsidTr="006C20D6">
        <w:tc>
          <w:tcPr>
            <w:tcW w:w="7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5</w:t>
            </w:r>
          </w:p>
        </w:tc>
        <w:tc>
          <w:tcPr>
            <w:tcW w:w="57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Текст,  предложение,  диалог</w:t>
            </w:r>
          </w:p>
        </w:tc>
        <w:tc>
          <w:tcPr>
            <w:tcW w:w="30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1</w:t>
            </w:r>
          </w:p>
        </w:tc>
      </w:tr>
      <w:tr w:rsidR="006C20D6" w:rsidRPr="00BE3F3F" w:rsidTr="006C20D6">
        <w:tc>
          <w:tcPr>
            <w:tcW w:w="7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6</w:t>
            </w:r>
          </w:p>
        </w:tc>
        <w:tc>
          <w:tcPr>
            <w:tcW w:w="57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Слова, слова,  слова…  </w:t>
            </w:r>
          </w:p>
        </w:tc>
        <w:tc>
          <w:tcPr>
            <w:tcW w:w="30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2</w:t>
            </w:r>
          </w:p>
        </w:tc>
      </w:tr>
      <w:tr w:rsidR="006C20D6" w:rsidRPr="00BE3F3F" w:rsidTr="006C20D6">
        <w:tc>
          <w:tcPr>
            <w:tcW w:w="7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7</w:t>
            </w:r>
          </w:p>
        </w:tc>
        <w:tc>
          <w:tcPr>
            <w:tcW w:w="57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Слово и слог.  Ударение.</w:t>
            </w:r>
          </w:p>
        </w:tc>
        <w:tc>
          <w:tcPr>
            <w:tcW w:w="30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3</w:t>
            </w:r>
          </w:p>
        </w:tc>
      </w:tr>
      <w:tr w:rsidR="006C20D6" w:rsidRPr="00BE3F3F" w:rsidTr="006C20D6">
        <w:tc>
          <w:tcPr>
            <w:tcW w:w="73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8</w:t>
            </w:r>
          </w:p>
        </w:tc>
        <w:tc>
          <w:tcPr>
            <w:tcW w:w="57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Звуки и буквы</w:t>
            </w:r>
          </w:p>
        </w:tc>
        <w:tc>
          <w:tcPr>
            <w:tcW w:w="30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25</w:t>
            </w:r>
          </w:p>
        </w:tc>
      </w:tr>
      <w:tr w:rsidR="006C20D6" w:rsidRPr="00BE3F3F" w:rsidTr="006C20D6">
        <w:tc>
          <w:tcPr>
            <w:tcW w:w="647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Итого:</w:t>
            </w:r>
          </w:p>
        </w:tc>
        <w:tc>
          <w:tcPr>
            <w:tcW w:w="30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0D6" w:rsidRPr="00B93BEA" w:rsidRDefault="006C20D6" w:rsidP="006C20D6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44"/>
                <w:szCs w:val="44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132</w:t>
            </w:r>
          </w:p>
        </w:tc>
      </w:tr>
    </w:tbl>
    <w:p w:rsidR="00BE3F3F" w:rsidRDefault="00BE3F3F" w:rsidP="006C20D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B93BEA" w:rsidRDefault="00B93BEA" w:rsidP="00B93BEA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B93BEA" w:rsidRDefault="00B93BEA" w:rsidP="00B93BEA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B93BE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>Календарно-тематическое планирование</w:t>
      </w:r>
    </w:p>
    <w:p w:rsidR="00B93BEA" w:rsidRPr="00B93BEA" w:rsidRDefault="00B93BEA" w:rsidP="00B93BEA">
      <w:pPr>
        <w:shd w:val="clear" w:color="auto" w:fill="FFFFFF"/>
        <w:suppressAutoHyphens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</w:rPr>
      </w:pPr>
    </w:p>
    <w:tbl>
      <w:tblPr>
        <w:tblW w:w="1382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2"/>
        <w:gridCol w:w="1403"/>
        <w:gridCol w:w="7256"/>
        <w:gridCol w:w="1747"/>
        <w:gridCol w:w="2126"/>
      </w:tblGrid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№ урока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№</w:t>
            </w:r>
          </w:p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proofErr w:type="spellStart"/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/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Тема урока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Дата план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Дата факт</w:t>
            </w:r>
          </w:p>
        </w:tc>
      </w:tr>
      <w:tr w:rsidR="00B93BEA" w:rsidRPr="00B93BEA" w:rsidTr="00B93BEA">
        <w:tc>
          <w:tcPr>
            <w:tcW w:w="138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32"/>
                <w:szCs w:val="32"/>
              </w:rPr>
            </w:pPr>
            <w:proofErr w:type="spellStart"/>
            <w:r w:rsidRPr="00B93BE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</w:rPr>
              <w:t>Добукварный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</w:rPr>
              <w:t xml:space="preserve"> период. (21 час)</w:t>
            </w: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История возникновения письма. Знакомство с прописью, с правилами письма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Рабочая строка. Гигиенические правила письма, правила посадки при письме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Прямые, наклонные и вертикальные линии. Письмо овалов и полуовалов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Строка и межстрочное пространство. Рисование бордюров. Письмо прямых наклонных линий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наклонной линии с закруглением внизу и вверху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длинной прямой наклонной линии с закруглением вверху и внизу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наклонных прямых с закруглением внизу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овалов и полуовалов, коротких наклонных линий. Письмо прямых наклонных линий и линий с закруглением внизу (вправо, влево)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линий с закруглением внизу и вверху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длинной наклонной линии с петлей внизу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длинной наклонной линии с петлей вверху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письменная буква </w:t>
            </w:r>
            <w:r w:rsidRPr="00B93B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а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заглавная буквы а,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А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14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заглавная буквы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о, О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Написание изученных букв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r w:rsidRPr="00B93B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и .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И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Строчная буква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ы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Закрепление написания изученных букв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у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 У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21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Закрепление написания изученных букв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38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</w:rPr>
              <w:t>Букварный период. (78 часов)</w:t>
            </w: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 Н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3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заглавная буквы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с, С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4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к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К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6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т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7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 Т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Закрепление написания изученных букв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9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 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31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0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 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Написание слов   с изученными буквами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р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3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 Р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4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r w:rsidRPr="00B93B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в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5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В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6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Закрепление написания изученных букв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rPr>
          <w:trHeight w:val="314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7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е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8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Е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rPr>
          <w:trHeight w:val="278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9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Строчная буква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20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 П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Закрепление написания изученных букв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22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м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23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М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45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24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Написание слов и предложений с изученными буквами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26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 3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27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Закрепление написания изученных букв.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28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б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29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Б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rPr>
          <w:trHeight w:val="338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30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заглавная буквы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б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Б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31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Закрепление написания изученных букв.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32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33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 Д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34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прописная буквы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д,Д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35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Закрепление написания изученных букв.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36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 я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37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 Я.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59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38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заглавная буквы я,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Я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rPr>
          <w:trHeight w:val="274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39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Закрепление написания изученных букв.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40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 г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rPr>
          <w:trHeight w:val="268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 Г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41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заглавная буквы г, Г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rPr>
          <w:trHeight w:val="420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42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 ч, обозначающая мягкий согласный звук. Слоги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ча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, чу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43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Ч,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обозначающая мягкий согласный звук. Слоги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ча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,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чу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44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заглавная буквы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ч, Ч,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Сочетания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ча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,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чу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45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Буква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ь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(мягкий знак). Мягкий знак как показатель мягкости согласного звука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46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Буква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ь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(мягкий знак). Мягкий знак как показатель мягкости согласного звука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47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Буква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ь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(мягкий знак) - знак мягкости. Буква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ь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в середине слова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rPr>
          <w:trHeight w:val="420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48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ш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,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обозначающая твердый согласный звук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49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Ш,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обозначающая твердый согласный звук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50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Строчная и заглавная буквы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ш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Ш.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Написание слов с сочетанием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ш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rPr>
          <w:trHeight w:val="420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73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51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 ж, обозначающая твердый согласный звук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52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Ж,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обозначающая твердый согласный звук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rPr>
          <w:trHeight w:val="220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53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прописная буквы ж,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Ж.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Написание слов с сочетанием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жи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54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прописная буквы ж,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Ж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(закрепление). Написание слов с сочетаниями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жи~ши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55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ё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56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ё,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после согласных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57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 Ё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й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.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Слова с буквой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й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59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Строчная буква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й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. Слова с буквой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й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60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х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61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Х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62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заглавная буквы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х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Х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(закрепление)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63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слов и предложений с изученными буквами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64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ю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87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65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Ю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66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заглавная буквы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ю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, Ю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67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ц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обозначающая твердый согласный звук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68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Ц,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обозначающая твердый согласный звук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69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заглавная буквы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ц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, Ц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rPr>
          <w:trHeight w:val="402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70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</w:t>
            </w:r>
            <w:r w:rsidRPr="00B93BE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э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71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Э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rPr>
          <w:trHeight w:val="398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72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щ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обозначающая мягкий согласный звук. Слоги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ща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щу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73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 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Щ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обозначающая мягкий согласный звук. Слоги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ща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щу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74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и заглавная буквы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щ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, Щ</w:t>
            </w:r>
            <w:r w:rsidRPr="00B93B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.</w:t>
            </w:r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 </w:t>
            </w: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Написание слов с сочетаниями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ща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щу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75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Строчная буква 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ф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76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Заглавная буква Ф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77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Буквы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ь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ъ</w:t>
            </w:r>
            <w:proofErr w:type="spellEnd"/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38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</w:rPr>
            </w:pPr>
          </w:p>
          <w:p w:rsid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</w:rPr>
            </w:pPr>
          </w:p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32"/>
                <w:szCs w:val="32"/>
              </w:rPr>
            </w:pPr>
            <w:proofErr w:type="spellStart"/>
            <w:r w:rsidRPr="00B93BE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</w:rPr>
              <w:lastRenderedPageBreak/>
              <w:t>Послебукварный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</w:rPr>
              <w:t xml:space="preserve"> период. ( 1 час)</w:t>
            </w: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  100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      1.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Алфавит. Звуки и буквы.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38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</w:rPr>
              <w:t>Наша речь 1 час</w:t>
            </w: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 101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      1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Наша речь. Устная и письменная речь.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38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</w:rPr>
              <w:t>Текст, предложение, диалог 1 час</w:t>
            </w: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 102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Текст и предложение. Диалог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38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</w:rPr>
              <w:t>Слова, слова, слова…   2 часа</w:t>
            </w: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 103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78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Роль слов в речи .Слова – названия предметов, признаков предметов, действий предметов.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 104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79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"Вежливые " слова. Однозначные и многозначные слова. Близкие и противоположные по значению</w:t>
            </w:r>
          </w:p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слова.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38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</w:rPr>
              <w:t>Слово и слог. Ударение.  3 часа</w:t>
            </w: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80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Слог как минимальная произносительная единица. Деление слова на слоги.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81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Перенос слов.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82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Ударные и безударные слоги.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38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</w:rPr>
              <w:t>Звуки и буквы    25 часов</w:t>
            </w: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83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Звуки , буквы.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84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Русский алфавит, или Азбука.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85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Гласные звуки и буквы. Буквы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е,ё,ю,я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 Слова с буквой э.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111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86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Обозначение ударного гласного буквой на письме. Особенности проверяемых и проверочных слов.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87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Правописание гласных в ударных и безударных слогах.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88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89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Согласные звуки и буквы. Слова с удвоенными согласными.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90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Слова с буквой И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Й.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91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Твёрдые и мягкие согласные звуки.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92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Парные и непарные по твёрдости-мягкости согласные звуки.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93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Обозначение мягкости согласных звуков мягким знаком. Перенос слов с мягким знаком.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94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Восстановление текста с нарушенным порядком предложений.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95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Глухие и звонкие согласные звуки. Парные глухие и звонкие согласные звуки.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96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Обозначение парных звонких и глухих согласных звуков на конце слова. Правописание парных согласных звуков на конце слова.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97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Правописание парных согласных звуков на конце слова.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123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98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Шипящие согласные звуки. Проект «Скороговорки».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124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99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Буквосочетания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чк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чн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 чт.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00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Буквосочетания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жи-ши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ча-ща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чу-щу</w:t>
            </w:r>
            <w:proofErr w:type="spellEnd"/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01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Заглавная буква в словах. Подготовка к диктанту.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02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Административный диктант.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128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03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Работа над ошибками. Заглавная буква в словах.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04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Проект «Сказочная страничка»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05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Повторение и обобщение изученного материала.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06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Повторение и обобщение изученного материала.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  <w:tr w:rsidR="00B93BEA" w:rsidRPr="00B93BEA" w:rsidTr="00B93BE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C63D18">
            <w:pPr>
              <w:numPr>
                <w:ilvl w:val="0"/>
                <w:numId w:val="107"/>
              </w:numPr>
              <w:suppressAutoHyphens w:val="0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0" w:lineRule="atLeast"/>
              <w:rPr>
                <w:rFonts w:ascii="Calibri" w:eastAsia="Times New Roman" w:hAnsi="Calibri" w:cs="Arial"/>
                <w:color w:val="000000"/>
                <w:sz w:val="32"/>
                <w:szCs w:val="32"/>
              </w:rPr>
            </w:pPr>
            <w:r w:rsidRPr="00B93BE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Повторение и обобщение изученного материала.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EA" w:rsidRPr="00B93BEA" w:rsidRDefault="00B93BEA" w:rsidP="00B93BEA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</w:rPr>
            </w:pPr>
          </w:p>
        </w:tc>
      </w:tr>
    </w:tbl>
    <w:p w:rsidR="00DF2A08" w:rsidRDefault="00B93BEA" w:rsidP="005E392B">
      <w:pPr>
        <w:shd w:val="clear" w:color="auto" w:fill="FFFFFF"/>
        <w:suppressAutoHyphens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br w:type="textWrapping" w:clear="all"/>
      </w:r>
    </w:p>
    <w:sectPr w:rsidR="00DF2A08" w:rsidSect="00BC5CB0">
      <w:pgSz w:w="16838" w:h="11906" w:orient="landscape"/>
      <w:pgMar w:top="851" w:right="567" w:bottom="851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1BCA"/>
    <w:multiLevelType w:val="multilevel"/>
    <w:tmpl w:val="ADB2152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A776B"/>
    <w:multiLevelType w:val="multilevel"/>
    <w:tmpl w:val="40B6EB1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8B7CAB"/>
    <w:multiLevelType w:val="multilevel"/>
    <w:tmpl w:val="DB0C06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E91940"/>
    <w:multiLevelType w:val="multilevel"/>
    <w:tmpl w:val="D368DB0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355FBC"/>
    <w:multiLevelType w:val="multilevel"/>
    <w:tmpl w:val="D764B784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551BA3"/>
    <w:multiLevelType w:val="multilevel"/>
    <w:tmpl w:val="D422AC1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BF79E7"/>
    <w:multiLevelType w:val="multilevel"/>
    <w:tmpl w:val="DC5A163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905A3D"/>
    <w:multiLevelType w:val="multilevel"/>
    <w:tmpl w:val="2D50C1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413008E"/>
    <w:multiLevelType w:val="multilevel"/>
    <w:tmpl w:val="0A6E79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543A4B"/>
    <w:multiLevelType w:val="multilevel"/>
    <w:tmpl w:val="12C2E2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48171C4"/>
    <w:multiLevelType w:val="multilevel"/>
    <w:tmpl w:val="9440DC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48D31A6"/>
    <w:multiLevelType w:val="multilevel"/>
    <w:tmpl w:val="CE4E3D1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4956FB7"/>
    <w:multiLevelType w:val="multilevel"/>
    <w:tmpl w:val="1988F04C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0546E4"/>
    <w:multiLevelType w:val="multilevel"/>
    <w:tmpl w:val="B6BE123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8386B3C"/>
    <w:multiLevelType w:val="multilevel"/>
    <w:tmpl w:val="3FA62C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AC55B18"/>
    <w:multiLevelType w:val="multilevel"/>
    <w:tmpl w:val="C188185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AE06E62"/>
    <w:multiLevelType w:val="multilevel"/>
    <w:tmpl w:val="D94489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C39238D"/>
    <w:multiLevelType w:val="multilevel"/>
    <w:tmpl w:val="280CDB4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D066434"/>
    <w:multiLevelType w:val="multilevel"/>
    <w:tmpl w:val="BA749052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D9B24B5"/>
    <w:multiLevelType w:val="multilevel"/>
    <w:tmpl w:val="FD2E53E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DA23489"/>
    <w:multiLevelType w:val="multilevel"/>
    <w:tmpl w:val="6F36FBC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E53455B"/>
    <w:multiLevelType w:val="multilevel"/>
    <w:tmpl w:val="12B03F3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E81279A"/>
    <w:multiLevelType w:val="multilevel"/>
    <w:tmpl w:val="CE26341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F403EE2"/>
    <w:multiLevelType w:val="multilevel"/>
    <w:tmpl w:val="56AA40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F6B34B6"/>
    <w:multiLevelType w:val="multilevel"/>
    <w:tmpl w:val="C30411C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FC944FB"/>
    <w:multiLevelType w:val="multilevel"/>
    <w:tmpl w:val="09B00FD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06D47A7"/>
    <w:multiLevelType w:val="multilevel"/>
    <w:tmpl w:val="3F1447A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21A210F"/>
    <w:multiLevelType w:val="multilevel"/>
    <w:tmpl w:val="CD82A3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44E1A12"/>
    <w:multiLevelType w:val="multilevel"/>
    <w:tmpl w:val="C4B043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6310FAF"/>
    <w:multiLevelType w:val="multilevel"/>
    <w:tmpl w:val="999EDFF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6393D56"/>
    <w:multiLevelType w:val="multilevel"/>
    <w:tmpl w:val="A6826468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6B1492D"/>
    <w:multiLevelType w:val="multilevel"/>
    <w:tmpl w:val="16981702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6FC65A1"/>
    <w:multiLevelType w:val="multilevel"/>
    <w:tmpl w:val="3FB2E69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E9B4E06"/>
    <w:multiLevelType w:val="multilevel"/>
    <w:tmpl w:val="07FA4E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FB647E0"/>
    <w:multiLevelType w:val="multilevel"/>
    <w:tmpl w:val="37AC299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2792E62"/>
    <w:multiLevelType w:val="multilevel"/>
    <w:tmpl w:val="5D4E14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4A51A26"/>
    <w:multiLevelType w:val="multilevel"/>
    <w:tmpl w:val="A5DA34DC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4CE3EC3"/>
    <w:multiLevelType w:val="multilevel"/>
    <w:tmpl w:val="25AEF58C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7250344"/>
    <w:multiLevelType w:val="multilevel"/>
    <w:tmpl w:val="E3E2EEB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8FF0C1B"/>
    <w:multiLevelType w:val="multilevel"/>
    <w:tmpl w:val="42FAD2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A7C1AA9"/>
    <w:multiLevelType w:val="multilevel"/>
    <w:tmpl w:val="F6FE1A2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B4D6054"/>
    <w:multiLevelType w:val="multilevel"/>
    <w:tmpl w:val="9A121D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C1B4F33"/>
    <w:multiLevelType w:val="multilevel"/>
    <w:tmpl w:val="1EA4FFF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E343564"/>
    <w:multiLevelType w:val="multilevel"/>
    <w:tmpl w:val="E1C84404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E7152FB"/>
    <w:multiLevelType w:val="multilevel"/>
    <w:tmpl w:val="7D94FEF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F005811"/>
    <w:multiLevelType w:val="multilevel"/>
    <w:tmpl w:val="8C7278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F8837DF"/>
    <w:multiLevelType w:val="multilevel"/>
    <w:tmpl w:val="430ECCE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3BF73BC"/>
    <w:multiLevelType w:val="multilevel"/>
    <w:tmpl w:val="7608B548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45862E0"/>
    <w:multiLevelType w:val="multilevel"/>
    <w:tmpl w:val="1158C66E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57A38F6"/>
    <w:multiLevelType w:val="multilevel"/>
    <w:tmpl w:val="FFD8B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7433E6E"/>
    <w:multiLevelType w:val="multilevel"/>
    <w:tmpl w:val="A356B71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8247680"/>
    <w:multiLevelType w:val="multilevel"/>
    <w:tmpl w:val="9E0229F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8C77AF1"/>
    <w:multiLevelType w:val="multilevel"/>
    <w:tmpl w:val="AAC4A360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A9F27C1"/>
    <w:multiLevelType w:val="multilevel"/>
    <w:tmpl w:val="8B862C4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B30664F"/>
    <w:multiLevelType w:val="multilevel"/>
    <w:tmpl w:val="7B669E8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E016F64"/>
    <w:multiLevelType w:val="multilevel"/>
    <w:tmpl w:val="22FC9814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EA27FAB"/>
    <w:multiLevelType w:val="multilevel"/>
    <w:tmpl w:val="5352D7A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02C0A0E"/>
    <w:multiLevelType w:val="multilevel"/>
    <w:tmpl w:val="BD76F284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2EB063D"/>
    <w:multiLevelType w:val="multilevel"/>
    <w:tmpl w:val="E74C0A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3444FCB"/>
    <w:multiLevelType w:val="multilevel"/>
    <w:tmpl w:val="BDFAB30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41771FE"/>
    <w:multiLevelType w:val="multilevel"/>
    <w:tmpl w:val="D5DE214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4D447E9"/>
    <w:multiLevelType w:val="multilevel"/>
    <w:tmpl w:val="1792C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6143246"/>
    <w:multiLevelType w:val="multilevel"/>
    <w:tmpl w:val="D4DC9D6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8326F60"/>
    <w:multiLevelType w:val="multilevel"/>
    <w:tmpl w:val="2B62A5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A8E6626"/>
    <w:multiLevelType w:val="multilevel"/>
    <w:tmpl w:val="1DAA78F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C66301A"/>
    <w:multiLevelType w:val="multilevel"/>
    <w:tmpl w:val="056A357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0DE13D3"/>
    <w:multiLevelType w:val="multilevel"/>
    <w:tmpl w:val="7C2AB680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13A5D02"/>
    <w:multiLevelType w:val="multilevel"/>
    <w:tmpl w:val="CF9290A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1E17148"/>
    <w:multiLevelType w:val="multilevel"/>
    <w:tmpl w:val="65F26B5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24F5525"/>
    <w:multiLevelType w:val="multilevel"/>
    <w:tmpl w:val="5CB8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2A7128B"/>
    <w:multiLevelType w:val="multilevel"/>
    <w:tmpl w:val="0974FF2C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3BC139E"/>
    <w:multiLevelType w:val="multilevel"/>
    <w:tmpl w:val="89B6887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4934FA0"/>
    <w:multiLevelType w:val="multilevel"/>
    <w:tmpl w:val="EBB2B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630383D"/>
    <w:multiLevelType w:val="multilevel"/>
    <w:tmpl w:val="8B32669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7F76D82"/>
    <w:multiLevelType w:val="multilevel"/>
    <w:tmpl w:val="AB70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8B14BB8"/>
    <w:multiLevelType w:val="multilevel"/>
    <w:tmpl w:val="4E44DA4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BF813A7"/>
    <w:multiLevelType w:val="multilevel"/>
    <w:tmpl w:val="561CE66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E3E411B"/>
    <w:multiLevelType w:val="multilevel"/>
    <w:tmpl w:val="BC84B452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E800D5B"/>
    <w:multiLevelType w:val="multilevel"/>
    <w:tmpl w:val="0CCE771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EE363F0"/>
    <w:multiLevelType w:val="multilevel"/>
    <w:tmpl w:val="75662D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EF23B3C"/>
    <w:multiLevelType w:val="multilevel"/>
    <w:tmpl w:val="6A547A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F174097"/>
    <w:multiLevelType w:val="multilevel"/>
    <w:tmpl w:val="5598301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0B546F2"/>
    <w:multiLevelType w:val="multilevel"/>
    <w:tmpl w:val="09A4501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0C646F4"/>
    <w:multiLevelType w:val="multilevel"/>
    <w:tmpl w:val="96466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0E75AF3"/>
    <w:multiLevelType w:val="multilevel"/>
    <w:tmpl w:val="DD521C3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1722578"/>
    <w:multiLevelType w:val="multilevel"/>
    <w:tmpl w:val="3146A7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29D7BE8"/>
    <w:multiLevelType w:val="multilevel"/>
    <w:tmpl w:val="AA5860C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2E06CB8"/>
    <w:multiLevelType w:val="multilevel"/>
    <w:tmpl w:val="4608190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44626FB"/>
    <w:multiLevelType w:val="multilevel"/>
    <w:tmpl w:val="4A82D37C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7C414B0"/>
    <w:multiLevelType w:val="multilevel"/>
    <w:tmpl w:val="8B768E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8F13AD6"/>
    <w:multiLevelType w:val="multilevel"/>
    <w:tmpl w:val="CE702D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9F94F1D"/>
    <w:multiLevelType w:val="multilevel"/>
    <w:tmpl w:val="B68ED2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A952660"/>
    <w:multiLevelType w:val="multilevel"/>
    <w:tmpl w:val="E11A242C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D3018EC"/>
    <w:multiLevelType w:val="multilevel"/>
    <w:tmpl w:val="B31A6D38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D6E5261"/>
    <w:multiLevelType w:val="multilevel"/>
    <w:tmpl w:val="4920BF6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E1B44D9"/>
    <w:multiLevelType w:val="multilevel"/>
    <w:tmpl w:val="E39A212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0FD7654"/>
    <w:multiLevelType w:val="multilevel"/>
    <w:tmpl w:val="953CB6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5242EBE"/>
    <w:multiLevelType w:val="multilevel"/>
    <w:tmpl w:val="BAA4AC38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5580A72"/>
    <w:multiLevelType w:val="multilevel"/>
    <w:tmpl w:val="DEA6040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5C267DC"/>
    <w:multiLevelType w:val="multilevel"/>
    <w:tmpl w:val="573059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68E73E3"/>
    <w:multiLevelType w:val="multilevel"/>
    <w:tmpl w:val="4FD659C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6E504FE"/>
    <w:multiLevelType w:val="multilevel"/>
    <w:tmpl w:val="71121CB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86A4E3D"/>
    <w:multiLevelType w:val="multilevel"/>
    <w:tmpl w:val="8840A37C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8D30A35"/>
    <w:multiLevelType w:val="multilevel"/>
    <w:tmpl w:val="806AD4DC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AA269B9"/>
    <w:multiLevelType w:val="multilevel"/>
    <w:tmpl w:val="6CA2F0C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ABA784E"/>
    <w:multiLevelType w:val="multilevel"/>
    <w:tmpl w:val="3F96CA7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D6C68BC"/>
    <w:multiLevelType w:val="multilevel"/>
    <w:tmpl w:val="6D10992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4"/>
  </w:num>
  <w:num w:numId="2">
    <w:abstractNumId w:val="27"/>
  </w:num>
  <w:num w:numId="3">
    <w:abstractNumId w:val="14"/>
  </w:num>
  <w:num w:numId="4">
    <w:abstractNumId w:val="39"/>
  </w:num>
  <w:num w:numId="5">
    <w:abstractNumId w:val="79"/>
  </w:num>
  <w:num w:numId="6">
    <w:abstractNumId w:val="8"/>
  </w:num>
  <w:num w:numId="7">
    <w:abstractNumId w:val="41"/>
  </w:num>
  <w:num w:numId="8">
    <w:abstractNumId w:val="99"/>
  </w:num>
  <w:num w:numId="9">
    <w:abstractNumId w:val="58"/>
  </w:num>
  <w:num w:numId="10">
    <w:abstractNumId w:val="96"/>
  </w:num>
  <w:num w:numId="11">
    <w:abstractNumId w:val="85"/>
  </w:num>
  <w:num w:numId="12">
    <w:abstractNumId w:val="10"/>
  </w:num>
  <w:num w:numId="13">
    <w:abstractNumId w:val="59"/>
  </w:num>
  <w:num w:numId="14">
    <w:abstractNumId w:val="24"/>
  </w:num>
  <w:num w:numId="15">
    <w:abstractNumId w:val="91"/>
  </w:num>
  <w:num w:numId="16">
    <w:abstractNumId w:val="17"/>
  </w:num>
  <w:num w:numId="17">
    <w:abstractNumId w:val="89"/>
  </w:num>
  <w:num w:numId="18">
    <w:abstractNumId w:val="44"/>
  </w:num>
  <w:num w:numId="19">
    <w:abstractNumId w:val="76"/>
  </w:num>
  <w:num w:numId="20">
    <w:abstractNumId w:val="13"/>
  </w:num>
  <w:num w:numId="21">
    <w:abstractNumId w:val="71"/>
  </w:num>
  <w:num w:numId="22">
    <w:abstractNumId w:val="82"/>
  </w:num>
  <w:num w:numId="23">
    <w:abstractNumId w:val="34"/>
  </w:num>
  <w:num w:numId="24">
    <w:abstractNumId w:val="5"/>
  </w:num>
  <w:num w:numId="25">
    <w:abstractNumId w:val="86"/>
  </w:num>
  <w:num w:numId="26">
    <w:abstractNumId w:val="19"/>
  </w:num>
  <w:num w:numId="27">
    <w:abstractNumId w:val="40"/>
  </w:num>
  <w:num w:numId="28">
    <w:abstractNumId w:val="15"/>
  </w:num>
  <w:num w:numId="29">
    <w:abstractNumId w:val="100"/>
  </w:num>
  <w:num w:numId="30">
    <w:abstractNumId w:val="20"/>
  </w:num>
  <w:num w:numId="31">
    <w:abstractNumId w:val="54"/>
  </w:num>
  <w:num w:numId="32">
    <w:abstractNumId w:val="67"/>
  </w:num>
  <w:num w:numId="33">
    <w:abstractNumId w:val="38"/>
  </w:num>
  <w:num w:numId="34">
    <w:abstractNumId w:val="42"/>
  </w:num>
  <w:num w:numId="35">
    <w:abstractNumId w:val="101"/>
  </w:num>
  <w:num w:numId="36">
    <w:abstractNumId w:val="94"/>
  </w:num>
  <w:num w:numId="37">
    <w:abstractNumId w:val="56"/>
  </w:num>
  <w:num w:numId="38">
    <w:abstractNumId w:val="78"/>
  </w:num>
  <w:num w:numId="39">
    <w:abstractNumId w:val="11"/>
  </w:num>
  <w:num w:numId="40">
    <w:abstractNumId w:val="62"/>
  </w:num>
  <w:num w:numId="41">
    <w:abstractNumId w:val="0"/>
  </w:num>
  <w:num w:numId="42">
    <w:abstractNumId w:val="60"/>
  </w:num>
  <w:num w:numId="43">
    <w:abstractNumId w:val="52"/>
  </w:num>
  <w:num w:numId="44">
    <w:abstractNumId w:val="6"/>
  </w:num>
  <w:num w:numId="45">
    <w:abstractNumId w:val="64"/>
  </w:num>
  <w:num w:numId="46">
    <w:abstractNumId w:val="75"/>
  </w:num>
  <w:num w:numId="47">
    <w:abstractNumId w:val="87"/>
  </w:num>
  <w:num w:numId="48">
    <w:abstractNumId w:val="29"/>
  </w:num>
  <w:num w:numId="49">
    <w:abstractNumId w:val="4"/>
  </w:num>
  <w:num w:numId="50">
    <w:abstractNumId w:val="104"/>
  </w:num>
  <w:num w:numId="51">
    <w:abstractNumId w:val="98"/>
  </w:num>
  <w:num w:numId="52">
    <w:abstractNumId w:val="81"/>
  </w:num>
  <w:num w:numId="53">
    <w:abstractNumId w:val="12"/>
  </w:num>
  <w:num w:numId="54">
    <w:abstractNumId w:val="36"/>
  </w:num>
  <w:num w:numId="55">
    <w:abstractNumId w:val="31"/>
  </w:num>
  <w:num w:numId="56">
    <w:abstractNumId w:val="30"/>
  </w:num>
  <w:num w:numId="57">
    <w:abstractNumId w:val="53"/>
  </w:num>
  <w:num w:numId="58">
    <w:abstractNumId w:val="65"/>
  </w:num>
  <w:num w:numId="59">
    <w:abstractNumId w:val="32"/>
  </w:num>
  <w:num w:numId="60">
    <w:abstractNumId w:val="70"/>
  </w:num>
  <w:num w:numId="61">
    <w:abstractNumId w:val="103"/>
  </w:num>
  <w:num w:numId="62">
    <w:abstractNumId w:val="57"/>
  </w:num>
  <w:num w:numId="63">
    <w:abstractNumId w:val="47"/>
  </w:num>
  <w:num w:numId="64">
    <w:abstractNumId w:val="106"/>
  </w:num>
  <w:num w:numId="65">
    <w:abstractNumId w:val="88"/>
  </w:num>
  <w:num w:numId="66">
    <w:abstractNumId w:val="92"/>
  </w:num>
  <w:num w:numId="67">
    <w:abstractNumId w:val="18"/>
  </w:num>
  <w:num w:numId="68">
    <w:abstractNumId w:val="3"/>
  </w:num>
  <w:num w:numId="69">
    <w:abstractNumId w:val="77"/>
  </w:num>
  <w:num w:numId="70">
    <w:abstractNumId w:val="43"/>
  </w:num>
  <w:num w:numId="71">
    <w:abstractNumId w:val="93"/>
  </w:num>
  <w:num w:numId="72">
    <w:abstractNumId w:val="55"/>
  </w:num>
  <w:num w:numId="73">
    <w:abstractNumId w:val="66"/>
  </w:num>
  <w:num w:numId="74">
    <w:abstractNumId w:val="97"/>
  </w:num>
  <w:num w:numId="75">
    <w:abstractNumId w:val="48"/>
  </w:num>
  <w:num w:numId="76">
    <w:abstractNumId w:val="102"/>
  </w:num>
  <w:num w:numId="77">
    <w:abstractNumId w:val="37"/>
  </w:num>
  <w:num w:numId="78">
    <w:abstractNumId w:val="69"/>
  </w:num>
  <w:num w:numId="79">
    <w:abstractNumId w:val="2"/>
  </w:num>
  <w:num w:numId="80">
    <w:abstractNumId w:val="49"/>
  </w:num>
  <w:num w:numId="81">
    <w:abstractNumId w:val="72"/>
  </w:num>
  <w:num w:numId="82">
    <w:abstractNumId w:val="35"/>
  </w:num>
  <w:num w:numId="83">
    <w:abstractNumId w:val="83"/>
  </w:num>
  <w:num w:numId="84">
    <w:abstractNumId w:val="9"/>
  </w:num>
  <w:num w:numId="85">
    <w:abstractNumId w:val="90"/>
  </w:num>
  <w:num w:numId="86">
    <w:abstractNumId w:val="45"/>
  </w:num>
  <w:num w:numId="87">
    <w:abstractNumId w:val="61"/>
  </w:num>
  <w:num w:numId="88">
    <w:abstractNumId w:val="23"/>
  </w:num>
  <w:num w:numId="89">
    <w:abstractNumId w:val="33"/>
  </w:num>
  <w:num w:numId="90">
    <w:abstractNumId w:val="63"/>
  </w:num>
  <w:num w:numId="91">
    <w:abstractNumId w:val="80"/>
  </w:num>
  <w:num w:numId="92">
    <w:abstractNumId w:val="16"/>
  </w:num>
  <w:num w:numId="93">
    <w:abstractNumId w:val="7"/>
  </w:num>
  <w:num w:numId="94">
    <w:abstractNumId w:val="28"/>
  </w:num>
  <w:num w:numId="95">
    <w:abstractNumId w:val="51"/>
  </w:num>
  <w:num w:numId="96">
    <w:abstractNumId w:val="73"/>
  </w:num>
  <w:num w:numId="97">
    <w:abstractNumId w:val="21"/>
  </w:num>
  <w:num w:numId="98">
    <w:abstractNumId w:val="95"/>
  </w:num>
  <w:num w:numId="99">
    <w:abstractNumId w:val="105"/>
  </w:num>
  <w:num w:numId="100">
    <w:abstractNumId w:val="1"/>
  </w:num>
  <w:num w:numId="101">
    <w:abstractNumId w:val="26"/>
  </w:num>
  <w:num w:numId="102">
    <w:abstractNumId w:val="46"/>
  </w:num>
  <w:num w:numId="103">
    <w:abstractNumId w:val="25"/>
  </w:num>
  <w:num w:numId="104">
    <w:abstractNumId w:val="22"/>
  </w:num>
  <w:num w:numId="105">
    <w:abstractNumId w:val="50"/>
  </w:num>
  <w:num w:numId="106">
    <w:abstractNumId w:val="68"/>
  </w:num>
  <w:num w:numId="107">
    <w:abstractNumId w:val="84"/>
  </w:num>
  <w:numIdMacAtCleanup w:val="1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5"/>
  <w:displayHorizontalDrawingGridEvery w:val="2"/>
  <w:characterSpacingControl w:val="doNotCompress"/>
  <w:compat/>
  <w:rsids>
    <w:rsidRoot w:val="00A813B8"/>
    <w:rsid w:val="000076EA"/>
    <w:rsid w:val="001A7013"/>
    <w:rsid w:val="002E04B5"/>
    <w:rsid w:val="003156CA"/>
    <w:rsid w:val="003561D8"/>
    <w:rsid w:val="003A5104"/>
    <w:rsid w:val="003E3937"/>
    <w:rsid w:val="0056419D"/>
    <w:rsid w:val="005E392B"/>
    <w:rsid w:val="006629D7"/>
    <w:rsid w:val="006A5365"/>
    <w:rsid w:val="006A5D6B"/>
    <w:rsid w:val="006B19F4"/>
    <w:rsid w:val="006C20D6"/>
    <w:rsid w:val="0074539C"/>
    <w:rsid w:val="007A5739"/>
    <w:rsid w:val="00805EA5"/>
    <w:rsid w:val="009152C2"/>
    <w:rsid w:val="00A23329"/>
    <w:rsid w:val="00A80D37"/>
    <w:rsid w:val="00A813B8"/>
    <w:rsid w:val="00A974F2"/>
    <w:rsid w:val="00AA3544"/>
    <w:rsid w:val="00AB277C"/>
    <w:rsid w:val="00B25195"/>
    <w:rsid w:val="00B93BEA"/>
    <w:rsid w:val="00BC5CB0"/>
    <w:rsid w:val="00BE3F3F"/>
    <w:rsid w:val="00BF64AF"/>
    <w:rsid w:val="00C63D18"/>
    <w:rsid w:val="00C85474"/>
    <w:rsid w:val="00CB218F"/>
    <w:rsid w:val="00CF1BEC"/>
    <w:rsid w:val="00D43479"/>
    <w:rsid w:val="00DE5873"/>
    <w:rsid w:val="00DF2A08"/>
    <w:rsid w:val="00EA6DAD"/>
    <w:rsid w:val="00F83899"/>
    <w:rsid w:val="00FC4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44"/>
    <w:pPr>
      <w:suppressAutoHyphens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76EA"/>
  </w:style>
  <w:style w:type="paragraph" w:customStyle="1" w:styleId="c79">
    <w:name w:val="c79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076EA"/>
  </w:style>
  <w:style w:type="paragraph" w:customStyle="1" w:styleId="c10">
    <w:name w:val="c10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076EA"/>
  </w:style>
  <w:style w:type="paragraph" w:customStyle="1" w:styleId="c63">
    <w:name w:val="c63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076EA"/>
  </w:style>
  <w:style w:type="paragraph" w:customStyle="1" w:styleId="c15">
    <w:name w:val="c15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8">
    <w:name w:val="c68"/>
    <w:basedOn w:val="a0"/>
    <w:rsid w:val="000076EA"/>
  </w:style>
  <w:style w:type="character" w:customStyle="1" w:styleId="c11">
    <w:name w:val="c11"/>
    <w:basedOn w:val="a0"/>
    <w:rsid w:val="000076EA"/>
  </w:style>
  <w:style w:type="character" w:styleId="a3">
    <w:name w:val="Hyperlink"/>
    <w:basedOn w:val="a0"/>
    <w:uiPriority w:val="99"/>
    <w:semiHidden/>
    <w:unhideWhenUsed/>
    <w:rsid w:val="000076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76EA"/>
    <w:rPr>
      <w:color w:val="800080"/>
      <w:u w:val="single"/>
    </w:rPr>
  </w:style>
  <w:style w:type="paragraph" w:customStyle="1" w:styleId="c81">
    <w:name w:val="c81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0076EA"/>
  </w:style>
  <w:style w:type="paragraph" w:customStyle="1" w:styleId="c20">
    <w:name w:val="c20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76EA"/>
  </w:style>
  <w:style w:type="paragraph" w:customStyle="1" w:styleId="c32">
    <w:name w:val="c3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076EA"/>
  </w:style>
  <w:style w:type="paragraph" w:customStyle="1" w:styleId="c8">
    <w:name w:val="c8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0076EA"/>
  </w:style>
  <w:style w:type="paragraph" w:customStyle="1" w:styleId="c27">
    <w:name w:val="c2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0076EA"/>
  </w:style>
  <w:style w:type="paragraph" w:customStyle="1" w:styleId="c115">
    <w:name w:val="c115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8">
    <w:name w:val="c158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1">
    <w:name w:val="c141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">
    <w:name w:val="c10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A3544"/>
    <w:pPr>
      <w:ind w:left="720"/>
      <w:contextualSpacing/>
    </w:pPr>
    <w:rPr>
      <w:rFonts w:ascii="Calibri" w:hAnsi="Calibri" w:cs="Calibri"/>
    </w:rPr>
  </w:style>
  <w:style w:type="paragraph" w:styleId="a6">
    <w:name w:val="No Spacing"/>
    <w:rsid w:val="00AA3544"/>
    <w:pPr>
      <w:suppressAutoHyphens/>
      <w:spacing w:after="0"/>
    </w:pPr>
    <w:rPr>
      <w:rFonts w:eastAsia="Times New Roman" w:cs="Times New Roman"/>
      <w:lang w:eastAsia="ru-RU"/>
    </w:rPr>
  </w:style>
  <w:style w:type="table" w:styleId="a7">
    <w:name w:val="Table Grid"/>
    <w:basedOn w:val="a1"/>
    <w:uiPriority w:val="59"/>
    <w:rsid w:val="00AA3544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AB277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45">
    <w:name w:val="Font Style45"/>
    <w:rsid w:val="002E04B5"/>
    <w:rPr>
      <w:rFonts w:ascii="Times New Roman" w:hAnsi="Times New Roman" w:cs="Times New Roman"/>
      <w:sz w:val="26"/>
      <w:szCs w:val="26"/>
    </w:rPr>
  </w:style>
  <w:style w:type="character" w:customStyle="1" w:styleId="FontStyle46">
    <w:name w:val="Font Style46"/>
    <w:rsid w:val="002E04B5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54">
    <w:name w:val="Font Style54"/>
    <w:rsid w:val="002E04B5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44">
    <w:name w:val="Font Style44"/>
    <w:rsid w:val="002E04B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7">
    <w:name w:val="Font Style47"/>
    <w:rsid w:val="002E04B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0">
    <w:name w:val="Font Style70"/>
    <w:rsid w:val="002E04B5"/>
    <w:rPr>
      <w:rFonts w:ascii="Microsoft Sans Serif" w:hAnsi="Microsoft Sans Serif" w:cs="Microsoft Sans Serif"/>
      <w:b/>
      <w:bCs/>
      <w:sz w:val="26"/>
      <w:szCs w:val="26"/>
    </w:rPr>
  </w:style>
  <w:style w:type="paragraph" w:styleId="a8">
    <w:name w:val="Normal (Web)"/>
    <w:basedOn w:val="a"/>
    <w:uiPriority w:val="99"/>
    <w:unhideWhenUsed/>
    <w:rsid w:val="00BC5C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5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61D8"/>
    <w:rPr>
      <w:rFonts w:ascii="Tahoma" w:eastAsiaTheme="minorEastAsia" w:hAnsi="Tahoma" w:cs="Tahoma"/>
      <w:color w:val="00000A"/>
      <w:sz w:val="16"/>
      <w:szCs w:val="16"/>
      <w:lang w:eastAsia="ru-RU"/>
    </w:rPr>
  </w:style>
  <w:style w:type="character" w:customStyle="1" w:styleId="c38">
    <w:name w:val="c38"/>
    <w:basedOn w:val="a0"/>
    <w:rsid w:val="006C20D6"/>
  </w:style>
  <w:style w:type="character" w:customStyle="1" w:styleId="c18">
    <w:name w:val="c18"/>
    <w:basedOn w:val="a0"/>
    <w:rsid w:val="006C20D6"/>
  </w:style>
  <w:style w:type="character" w:customStyle="1" w:styleId="c9">
    <w:name w:val="c9"/>
    <w:basedOn w:val="a0"/>
    <w:rsid w:val="006C20D6"/>
  </w:style>
  <w:style w:type="character" w:customStyle="1" w:styleId="c35">
    <w:name w:val="c35"/>
    <w:basedOn w:val="a0"/>
    <w:rsid w:val="006C20D6"/>
  </w:style>
  <w:style w:type="character" w:customStyle="1" w:styleId="c28">
    <w:name w:val="c28"/>
    <w:basedOn w:val="a0"/>
    <w:rsid w:val="006C20D6"/>
  </w:style>
  <w:style w:type="character" w:customStyle="1" w:styleId="c42">
    <w:name w:val="c42"/>
    <w:basedOn w:val="a0"/>
    <w:rsid w:val="006C20D6"/>
  </w:style>
  <w:style w:type="paragraph" w:customStyle="1" w:styleId="c41">
    <w:name w:val="c41"/>
    <w:basedOn w:val="a"/>
    <w:rsid w:val="006C20D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26">
    <w:name w:val="c26"/>
    <w:basedOn w:val="a0"/>
    <w:rsid w:val="006C20D6"/>
  </w:style>
  <w:style w:type="character" w:customStyle="1" w:styleId="c40">
    <w:name w:val="c40"/>
    <w:basedOn w:val="a0"/>
    <w:rsid w:val="006C2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44"/>
    <w:pPr>
      <w:suppressAutoHyphens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76EA"/>
  </w:style>
  <w:style w:type="paragraph" w:customStyle="1" w:styleId="c79">
    <w:name w:val="c79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076EA"/>
  </w:style>
  <w:style w:type="paragraph" w:customStyle="1" w:styleId="c10">
    <w:name w:val="c10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076EA"/>
  </w:style>
  <w:style w:type="paragraph" w:customStyle="1" w:styleId="c63">
    <w:name w:val="c63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076EA"/>
  </w:style>
  <w:style w:type="paragraph" w:customStyle="1" w:styleId="c15">
    <w:name w:val="c15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8">
    <w:name w:val="c68"/>
    <w:basedOn w:val="a0"/>
    <w:rsid w:val="000076EA"/>
  </w:style>
  <w:style w:type="character" w:customStyle="1" w:styleId="c11">
    <w:name w:val="c11"/>
    <w:basedOn w:val="a0"/>
    <w:rsid w:val="000076EA"/>
  </w:style>
  <w:style w:type="character" w:styleId="a3">
    <w:name w:val="Hyperlink"/>
    <w:basedOn w:val="a0"/>
    <w:uiPriority w:val="99"/>
    <w:semiHidden/>
    <w:unhideWhenUsed/>
    <w:rsid w:val="000076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76EA"/>
    <w:rPr>
      <w:color w:val="800080"/>
      <w:u w:val="single"/>
    </w:rPr>
  </w:style>
  <w:style w:type="paragraph" w:customStyle="1" w:styleId="c81">
    <w:name w:val="c81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0076EA"/>
  </w:style>
  <w:style w:type="paragraph" w:customStyle="1" w:styleId="c20">
    <w:name w:val="c20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76EA"/>
  </w:style>
  <w:style w:type="paragraph" w:customStyle="1" w:styleId="c32">
    <w:name w:val="c3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076EA"/>
  </w:style>
  <w:style w:type="paragraph" w:customStyle="1" w:styleId="c8">
    <w:name w:val="c8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0076EA"/>
  </w:style>
  <w:style w:type="paragraph" w:customStyle="1" w:styleId="c27">
    <w:name w:val="c2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0076EA"/>
  </w:style>
  <w:style w:type="paragraph" w:customStyle="1" w:styleId="c115">
    <w:name w:val="c115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8">
    <w:name w:val="c158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1">
    <w:name w:val="c141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">
    <w:name w:val="c10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rsid w:val="00AA3544"/>
    <w:pPr>
      <w:ind w:left="720"/>
      <w:contextualSpacing/>
    </w:pPr>
    <w:rPr>
      <w:rFonts w:ascii="Calibri" w:hAnsi="Calibri" w:cs="Calibri"/>
    </w:rPr>
  </w:style>
  <w:style w:type="paragraph" w:styleId="a6">
    <w:name w:val="No Spacing"/>
    <w:rsid w:val="00AA3544"/>
    <w:pPr>
      <w:suppressAutoHyphens/>
      <w:spacing w:after="0"/>
    </w:pPr>
    <w:rPr>
      <w:rFonts w:eastAsia="Times New Roman" w:cs="Times New Roman"/>
      <w:lang w:eastAsia="ru-RU"/>
    </w:rPr>
  </w:style>
  <w:style w:type="table" w:styleId="a7">
    <w:name w:val="Table Grid"/>
    <w:basedOn w:val="a1"/>
    <w:uiPriority w:val="59"/>
    <w:rsid w:val="00AA3544"/>
    <w:pPr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6">
    <w:name w:val="c16"/>
    <w:basedOn w:val="a"/>
    <w:rsid w:val="00AB277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873B7-2B24-46F0-BF2A-E9AB6008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2326</Words>
  <Characters>13262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Атец</dc:creator>
  <cp:lastModifiedBy>User</cp:lastModifiedBy>
  <cp:revision>5</cp:revision>
  <cp:lastPrinted>2021-10-31T18:42:00Z</cp:lastPrinted>
  <dcterms:created xsi:type="dcterms:W3CDTF">2021-10-31T19:11:00Z</dcterms:created>
  <dcterms:modified xsi:type="dcterms:W3CDTF">2021-11-14T17:46:00Z</dcterms:modified>
</cp:coreProperties>
</file>